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2" w:rsidRPr="000F1ED8" w:rsidRDefault="00FB06E2" w:rsidP="00B67782">
      <w:pPr>
        <w:spacing w:after="0" w:line="240" w:lineRule="auto"/>
        <w:jc w:val="both"/>
        <w:rPr>
          <w:rFonts w:ascii="Arial" w:hAnsi="Arial" w:cs="Arial"/>
          <w:b/>
          <w:sz w:val="24"/>
          <w:szCs w:val="24"/>
        </w:rPr>
      </w:pPr>
      <w:r w:rsidRPr="000F1ED8">
        <w:rPr>
          <w:rFonts w:ascii="Arial" w:hAnsi="Arial" w:cs="Arial"/>
          <w:b/>
          <w:sz w:val="24"/>
          <w:szCs w:val="24"/>
        </w:rPr>
        <w:t>MINISTERE DE LA SANTE</w:t>
      </w:r>
      <w:r w:rsidRPr="000F1ED8">
        <w:rPr>
          <w:rFonts w:ascii="Arial" w:hAnsi="Arial" w:cs="Arial"/>
          <w:b/>
          <w:sz w:val="24"/>
          <w:szCs w:val="24"/>
        </w:rPr>
        <w:tab/>
      </w:r>
      <w:r w:rsidRPr="000F1ED8">
        <w:rPr>
          <w:rFonts w:ascii="Arial" w:hAnsi="Arial" w:cs="Arial"/>
          <w:b/>
          <w:sz w:val="24"/>
          <w:szCs w:val="24"/>
        </w:rPr>
        <w:tab/>
      </w:r>
      <w:r w:rsidRPr="000F1ED8">
        <w:rPr>
          <w:rFonts w:ascii="Arial" w:hAnsi="Arial" w:cs="Arial"/>
          <w:b/>
          <w:sz w:val="24"/>
          <w:szCs w:val="24"/>
        </w:rPr>
        <w:tab/>
      </w:r>
      <w:r w:rsidRPr="000F1ED8">
        <w:rPr>
          <w:rFonts w:ascii="Arial" w:hAnsi="Arial" w:cs="Arial"/>
          <w:b/>
          <w:sz w:val="24"/>
          <w:szCs w:val="24"/>
        </w:rPr>
        <w:tab/>
      </w:r>
      <w:r w:rsidR="00B67782">
        <w:rPr>
          <w:rFonts w:ascii="Arial" w:hAnsi="Arial" w:cs="Arial"/>
          <w:b/>
          <w:sz w:val="24"/>
          <w:szCs w:val="24"/>
        </w:rPr>
        <w:tab/>
        <w:t xml:space="preserve">     </w:t>
      </w:r>
      <w:r w:rsidRPr="000F1ED8">
        <w:rPr>
          <w:rFonts w:ascii="Arial" w:hAnsi="Arial" w:cs="Arial"/>
          <w:b/>
          <w:sz w:val="24"/>
          <w:szCs w:val="24"/>
        </w:rPr>
        <w:t>BURKINA FASO</w:t>
      </w:r>
    </w:p>
    <w:p w:rsidR="00FB06E2" w:rsidRPr="000F1ED8" w:rsidRDefault="00FB06E2" w:rsidP="00B67782">
      <w:pPr>
        <w:spacing w:after="0" w:line="240" w:lineRule="auto"/>
        <w:jc w:val="both"/>
        <w:rPr>
          <w:rFonts w:ascii="Arial" w:hAnsi="Arial" w:cs="Arial"/>
          <w:b/>
          <w:sz w:val="24"/>
          <w:szCs w:val="24"/>
        </w:rPr>
      </w:pPr>
      <w:r w:rsidRPr="000F1ED8">
        <w:rPr>
          <w:rFonts w:ascii="Arial" w:hAnsi="Arial" w:cs="Arial"/>
          <w:b/>
          <w:sz w:val="24"/>
          <w:szCs w:val="24"/>
        </w:rPr>
        <w:t xml:space="preserve">          </w:t>
      </w:r>
      <w:r w:rsidRPr="000F1ED8">
        <w:rPr>
          <w:rFonts w:ascii="Arial" w:hAnsi="Arial" w:cs="Arial"/>
          <w:b/>
        </w:rPr>
        <w:t>------------------</w:t>
      </w:r>
      <w:r w:rsidRPr="000F1ED8">
        <w:rPr>
          <w:rFonts w:ascii="Arial" w:hAnsi="Arial" w:cs="Arial"/>
          <w:b/>
          <w:sz w:val="24"/>
          <w:szCs w:val="24"/>
        </w:rPr>
        <w:tab/>
      </w:r>
      <w:r w:rsidRPr="000F1ED8">
        <w:rPr>
          <w:rFonts w:ascii="Arial" w:hAnsi="Arial" w:cs="Arial"/>
          <w:b/>
          <w:sz w:val="24"/>
          <w:szCs w:val="24"/>
        </w:rPr>
        <w:tab/>
      </w:r>
      <w:r w:rsidRPr="000F1ED8">
        <w:rPr>
          <w:rFonts w:ascii="Arial" w:hAnsi="Arial" w:cs="Arial"/>
          <w:b/>
          <w:sz w:val="24"/>
          <w:szCs w:val="24"/>
        </w:rPr>
        <w:tab/>
        <w:t xml:space="preserve">                             </w:t>
      </w:r>
      <w:r>
        <w:rPr>
          <w:rFonts w:ascii="Arial" w:hAnsi="Arial" w:cs="Arial"/>
          <w:b/>
          <w:sz w:val="24"/>
          <w:szCs w:val="24"/>
        </w:rPr>
        <w:t xml:space="preserve">   </w:t>
      </w:r>
      <w:r w:rsidR="00B67782">
        <w:rPr>
          <w:rFonts w:ascii="Arial" w:hAnsi="Arial" w:cs="Arial"/>
          <w:b/>
          <w:sz w:val="24"/>
          <w:szCs w:val="24"/>
        </w:rPr>
        <w:tab/>
      </w:r>
      <w:r w:rsidR="00B67782" w:rsidRPr="000F1ED8">
        <w:rPr>
          <w:rFonts w:ascii="Arial" w:hAnsi="Arial" w:cs="Arial"/>
          <w:i/>
          <w:sz w:val="24"/>
          <w:szCs w:val="24"/>
        </w:rPr>
        <w:t>Unité-Progrès-Justice</w:t>
      </w:r>
      <w:r w:rsidR="00B67782">
        <w:rPr>
          <w:rFonts w:ascii="Arial" w:hAnsi="Arial" w:cs="Arial"/>
          <w:i/>
          <w:sz w:val="24"/>
          <w:szCs w:val="24"/>
        </w:rPr>
        <w:t> !</w:t>
      </w:r>
      <w:r>
        <w:rPr>
          <w:rFonts w:ascii="Arial" w:hAnsi="Arial" w:cs="Arial"/>
          <w:b/>
          <w:sz w:val="24"/>
          <w:szCs w:val="24"/>
        </w:rPr>
        <w:t xml:space="preserve">                                                                   </w:t>
      </w:r>
    </w:p>
    <w:p w:rsidR="00FB06E2" w:rsidRPr="000F1ED8" w:rsidRDefault="00FB06E2" w:rsidP="00B67782">
      <w:pPr>
        <w:spacing w:after="0" w:line="240" w:lineRule="auto"/>
        <w:jc w:val="both"/>
        <w:rPr>
          <w:rFonts w:ascii="Arial" w:hAnsi="Arial" w:cs="Arial"/>
          <w:b/>
        </w:rPr>
      </w:pPr>
      <w:r w:rsidRPr="000F1ED8">
        <w:rPr>
          <w:rFonts w:ascii="Arial" w:hAnsi="Arial" w:cs="Arial"/>
          <w:b/>
        </w:rPr>
        <w:t>SECRETARIAT GENERAL</w:t>
      </w:r>
    </w:p>
    <w:p w:rsidR="00FB06E2" w:rsidRPr="000F1ED8" w:rsidRDefault="00FB06E2" w:rsidP="00B67782">
      <w:pPr>
        <w:spacing w:after="0" w:line="240" w:lineRule="auto"/>
        <w:jc w:val="both"/>
        <w:rPr>
          <w:rFonts w:ascii="Arial" w:hAnsi="Arial" w:cs="Arial"/>
          <w:b/>
        </w:rPr>
      </w:pPr>
      <w:r w:rsidRPr="000F1ED8">
        <w:rPr>
          <w:rFonts w:ascii="Arial" w:hAnsi="Arial" w:cs="Arial"/>
          <w:b/>
        </w:rPr>
        <w:t xml:space="preserve">           ------------------</w:t>
      </w:r>
    </w:p>
    <w:p w:rsidR="00B67782" w:rsidRDefault="00FB06E2" w:rsidP="00B67782">
      <w:pPr>
        <w:spacing w:after="0" w:line="240" w:lineRule="auto"/>
        <w:jc w:val="both"/>
        <w:rPr>
          <w:rFonts w:ascii="Arial" w:hAnsi="Arial" w:cs="Arial"/>
          <w:b/>
        </w:rPr>
      </w:pPr>
      <w:r w:rsidRPr="000F1ED8">
        <w:rPr>
          <w:rFonts w:ascii="Arial" w:hAnsi="Arial" w:cs="Arial"/>
          <w:b/>
        </w:rPr>
        <w:t xml:space="preserve">DIRECTION GENERALE </w:t>
      </w:r>
    </w:p>
    <w:p w:rsidR="00FB06E2" w:rsidRPr="000F1ED8" w:rsidRDefault="00FB06E2" w:rsidP="00B67782">
      <w:pPr>
        <w:spacing w:after="0" w:line="240" w:lineRule="auto"/>
        <w:jc w:val="both"/>
        <w:rPr>
          <w:rFonts w:ascii="Arial" w:hAnsi="Arial" w:cs="Arial"/>
          <w:b/>
        </w:rPr>
      </w:pPr>
      <w:r w:rsidRPr="000F1ED8">
        <w:rPr>
          <w:rFonts w:ascii="Arial" w:hAnsi="Arial" w:cs="Arial"/>
          <w:b/>
        </w:rPr>
        <w:t>DE LA SANTE</w:t>
      </w:r>
      <w:r w:rsidR="00C85D14">
        <w:rPr>
          <w:rFonts w:ascii="Arial" w:hAnsi="Arial" w:cs="Arial"/>
          <w:b/>
        </w:rPr>
        <w:t xml:space="preserve"> PUBLIQUE</w:t>
      </w:r>
    </w:p>
    <w:p w:rsidR="00FB06E2" w:rsidRPr="000F1ED8" w:rsidRDefault="00B67782" w:rsidP="00B67782">
      <w:pPr>
        <w:spacing w:after="0" w:line="240" w:lineRule="auto"/>
        <w:jc w:val="both"/>
        <w:rPr>
          <w:rFonts w:ascii="Arial" w:hAnsi="Arial" w:cs="Arial"/>
          <w:b/>
        </w:rPr>
      </w:pPr>
      <w:r>
        <w:rPr>
          <w:rFonts w:ascii="Arial" w:hAnsi="Arial" w:cs="Arial"/>
          <w:b/>
        </w:rPr>
        <w:t xml:space="preserve">          </w:t>
      </w:r>
      <w:r w:rsidR="00FB06E2" w:rsidRPr="000F1ED8">
        <w:rPr>
          <w:rFonts w:ascii="Arial" w:hAnsi="Arial" w:cs="Arial"/>
          <w:b/>
        </w:rPr>
        <w:t>---------------</w:t>
      </w:r>
    </w:p>
    <w:p w:rsidR="00FB06E2" w:rsidRPr="000F1ED8" w:rsidRDefault="00FB06E2" w:rsidP="00B67782">
      <w:pPr>
        <w:spacing w:after="0" w:line="240" w:lineRule="auto"/>
        <w:jc w:val="both"/>
        <w:rPr>
          <w:rFonts w:ascii="Arial" w:hAnsi="Arial" w:cs="Arial"/>
          <w:b/>
        </w:rPr>
      </w:pPr>
      <w:r w:rsidRPr="000F1ED8">
        <w:rPr>
          <w:rFonts w:ascii="Arial" w:hAnsi="Arial" w:cs="Arial"/>
          <w:b/>
        </w:rPr>
        <w:t xml:space="preserve">DIRECTION DE LA </w:t>
      </w:r>
      <w:r w:rsidR="00C85D14">
        <w:rPr>
          <w:rFonts w:ascii="Arial" w:hAnsi="Arial" w:cs="Arial"/>
          <w:b/>
        </w:rPr>
        <w:t>PROTECTION</w:t>
      </w:r>
      <w:r w:rsidRPr="000F1ED8">
        <w:rPr>
          <w:rFonts w:ascii="Arial" w:hAnsi="Arial" w:cs="Arial"/>
          <w:b/>
        </w:rPr>
        <w:t xml:space="preserve"> </w:t>
      </w:r>
    </w:p>
    <w:p w:rsidR="00C85D14" w:rsidRDefault="00C85D14" w:rsidP="00B67782">
      <w:pPr>
        <w:spacing w:after="0" w:line="240" w:lineRule="auto"/>
        <w:ind w:left="708" w:hanging="708"/>
        <w:rPr>
          <w:rFonts w:ascii="Arial" w:hAnsi="Arial" w:cs="Arial"/>
          <w:b/>
          <w:sz w:val="24"/>
          <w:szCs w:val="24"/>
        </w:rPr>
      </w:pPr>
      <w:r>
        <w:rPr>
          <w:rFonts w:ascii="Arial" w:hAnsi="Arial" w:cs="Arial"/>
          <w:b/>
        </w:rPr>
        <w:t>DE LA SANTE DE LA POPULATION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B06E2" w:rsidRPr="000F1ED8" w:rsidRDefault="00C85D14" w:rsidP="00B67782">
      <w:pPr>
        <w:spacing w:after="0" w:line="240" w:lineRule="auto"/>
        <w:ind w:left="708" w:hanging="708"/>
        <w:rPr>
          <w:rFonts w:ascii="Arial" w:hAnsi="Arial" w:cs="Arial"/>
          <w:b/>
        </w:rPr>
      </w:pPr>
      <w:r>
        <w:rPr>
          <w:rFonts w:ascii="Arial" w:hAnsi="Arial" w:cs="Arial"/>
          <w:b/>
          <w:sz w:val="24"/>
          <w:szCs w:val="24"/>
        </w:rPr>
        <w:t xml:space="preserve">            </w:t>
      </w:r>
      <w:r w:rsidR="00100FC2">
        <w:rPr>
          <w:rFonts w:ascii="Arial" w:hAnsi="Arial" w:cs="Arial"/>
          <w:b/>
          <w:sz w:val="24"/>
          <w:szCs w:val="24"/>
        </w:rPr>
        <w:t xml:space="preserve"> </w:t>
      </w:r>
      <w:r w:rsidR="00FB06E2" w:rsidRPr="000F1ED8">
        <w:rPr>
          <w:rFonts w:ascii="Arial" w:hAnsi="Arial" w:cs="Arial"/>
          <w:b/>
          <w:sz w:val="24"/>
          <w:szCs w:val="24"/>
        </w:rPr>
        <w:t xml:space="preserve">  </w:t>
      </w:r>
      <w:r w:rsidR="00FB06E2" w:rsidRPr="000F1ED8">
        <w:rPr>
          <w:rFonts w:ascii="Arial" w:hAnsi="Arial" w:cs="Arial"/>
          <w:b/>
        </w:rPr>
        <w:t>-----------</w:t>
      </w:r>
    </w:p>
    <w:p w:rsidR="00FB06E2" w:rsidRPr="000F1ED8" w:rsidRDefault="00FB06E2" w:rsidP="00B67782">
      <w:pPr>
        <w:spacing w:after="0" w:line="240" w:lineRule="auto"/>
        <w:jc w:val="both"/>
        <w:rPr>
          <w:rFonts w:ascii="Arial" w:hAnsi="Arial" w:cs="Arial"/>
          <w:b/>
          <w:sz w:val="24"/>
          <w:szCs w:val="24"/>
        </w:rPr>
      </w:pPr>
      <w:r w:rsidRPr="000F1ED8">
        <w:rPr>
          <w:rFonts w:ascii="Arial" w:hAnsi="Arial" w:cs="Arial"/>
          <w:b/>
          <w:sz w:val="24"/>
          <w:szCs w:val="24"/>
        </w:rPr>
        <w:t>SERVICE DE SURVEILLANCE</w:t>
      </w:r>
    </w:p>
    <w:p w:rsidR="00FB06E2" w:rsidRPr="000F1ED8" w:rsidRDefault="00FB06E2" w:rsidP="00B67782">
      <w:pPr>
        <w:spacing w:after="0" w:line="240" w:lineRule="auto"/>
        <w:jc w:val="both"/>
        <w:rPr>
          <w:rFonts w:ascii="Arial" w:hAnsi="Arial" w:cs="Arial"/>
          <w:sz w:val="24"/>
          <w:szCs w:val="24"/>
        </w:rPr>
      </w:pPr>
      <w:r w:rsidRPr="000F1ED8">
        <w:rPr>
          <w:rFonts w:ascii="Arial" w:hAnsi="Arial" w:cs="Arial"/>
          <w:b/>
          <w:sz w:val="24"/>
          <w:szCs w:val="24"/>
        </w:rPr>
        <w:t>EPIDEMIOLOGIQUE</w:t>
      </w:r>
      <w:r w:rsidRPr="000F1ED8">
        <w:rPr>
          <w:rFonts w:ascii="Arial" w:hAnsi="Arial" w:cs="Arial"/>
          <w:b/>
          <w:sz w:val="24"/>
          <w:szCs w:val="24"/>
        </w:rPr>
        <w:tab/>
      </w:r>
      <w:r w:rsidRPr="000F1ED8">
        <w:rPr>
          <w:rFonts w:ascii="Arial" w:hAnsi="Arial" w:cs="Arial"/>
          <w:b/>
          <w:sz w:val="24"/>
          <w:szCs w:val="24"/>
        </w:rPr>
        <w:tab/>
      </w:r>
      <w:r w:rsidRPr="000F1ED8">
        <w:rPr>
          <w:rFonts w:ascii="Arial" w:hAnsi="Arial" w:cs="Arial"/>
          <w:b/>
          <w:sz w:val="24"/>
          <w:szCs w:val="24"/>
        </w:rPr>
        <w:tab/>
      </w:r>
      <w:r w:rsidRPr="000F1ED8">
        <w:rPr>
          <w:rFonts w:ascii="Arial" w:hAnsi="Arial" w:cs="Arial"/>
          <w:b/>
          <w:sz w:val="24"/>
          <w:szCs w:val="24"/>
        </w:rPr>
        <w:tab/>
      </w:r>
    </w:p>
    <w:p w:rsidR="00FB06E2" w:rsidRDefault="00FB06E2" w:rsidP="00B67782">
      <w:pPr>
        <w:spacing w:after="0" w:line="240" w:lineRule="auto"/>
        <w:outlineLvl w:val="0"/>
        <w:rPr>
          <w:rFonts w:ascii="Times New Roman" w:hAnsi="Times New Roman"/>
          <w:b/>
          <w:bCs/>
          <w:kern w:val="36"/>
          <w:sz w:val="48"/>
          <w:szCs w:val="48"/>
          <w:lang w:eastAsia="fr-FR"/>
        </w:rPr>
      </w:pPr>
    </w:p>
    <w:p w:rsidR="00C85D14" w:rsidRDefault="00C85D14" w:rsidP="00FB06E2">
      <w:pPr>
        <w:spacing w:before="100" w:beforeAutospacing="1" w:after="100" w:afterAutospacing="1" w:line="240" w:lineRule="auto"/>
        <w:outlineLvl w:val="0"/>
        <w:rPr>
          <w:rFonts w:ascii="Times New Roman" w:hAnsi="Times New Roman"/>
          <w:b/>
          <w:bCs/>
          <w:kern w:val="36"/>
          <w:sz w:val="48"/>
          <w:szCs w:val="48"/>
          <w:lang w:eastAsia="fr-FR"/>
        </w:rPr>
      </w:pPr>
    </w:p>
    <w:p w:rsidR="00C85D14" w:rsidRDefault="00C85D14" w:rsidP="00FB06E2">
      <w:pPr>
        <w:spacing w:before="100" w:beforeAutospacing="1" w:after="100" w:afterAutospacing="1" w:line="240" w:lineRule="auto"/>
        <w:outlineLvl w:val="0"/>
        <w:rPr>
          <w:rFonts w:ascii="Times New Roman" w:hAnsi="Times New Roman"/>
          <w:b/>
          <w:bCs/>
          <w:kern w:val="36"/>
          <w:sz w:val="48"/>
          <w:szCs w:val="48"/>
          <w:lang w:eastAsia="fr-FR"/>
        </w:rPr>
      </w:pPr>
    </w:p>
    <w:p w:rsidR="00FB06E2" w:rsidRDefault="00FB06E2" w:rsidP="00FB06E2">
      <w:pPr>
        <w:spacing w:before="100" w:beforeAutospacing="1" w:after="100" w:afterAutospacing="1" w:line="240" w:lineRule="auto"/>
        <w:outlineLvl w:val="0"/>
        <w:rPr>
          <w:rFonts w:ascii="Times New Roman" w:hAnsi="Times New Roman"/>
          <w:b/>
          <w:bCs/>
          <w:kern w:val="36"/>
          <w:sz w:val="48"/>
          <w:szCs w:val="48"/>
          <w:lang w:eastAsia="fr-FR"/>
        </w:rPr>
      </w:pPr>
    </w:p>
    <w:p w:rsidR="00FB06E2" w:rsidRPr="00EA679C" w:rsidRDefault="00FB06E2" w:rsidP="00FB06E2">
      <w:pPr>
        <w:tabs>
          <w:tab w:val="left" w:pos="3669"/>
        </w:tabs>
        <w:jc w:val="center"/>
        <w:rPr>
          <w:rFonts w:ascii="Arial" w:hAnsi="Arial" w:cs="Arial"/>
          <w:b/>
          <w:bCs/>
          <w:sz w:val="24"/>
          <w:szCs w:val="24"/>
        </w:rPr>
      </w:pPr>
    </w:p>
    <w:p w:rsidR="00FB06E2" w:rsidRDefault="00FB06E2" w:rsidP="00FB06E2">
      <w:pPr>
        <w:pBdr>
          <w:top w:val="single" w:sz="4" w:space="1" w:color="auto"/>
          <w:left w:val="single" w:sz="4" w:space="4" w:color="auto"/>
          <w:bottom w:val="single" w:sz="4" w:space="1" w:color="auto"/>
          <w:right w:val="single" w:sz="4" w:space="16" w:color="auto"/>
        </w:pBdr>
        <w:shd w:val="clear" w:color="auto" w:fill="D9D9D9"/>
        <w:jc w:val="center"/>
        <w:rPr>
          <w:rFonts w:ascii="Arial" w:hAnsi="Arial" w:cs="Arial"/>
          <w:b/>
          <w:sz w:val="40"/>
          <w:szCs w:val="40"/>
        </w:rPr>
      </w:pPr>
      <w:r>
        <w:rPr>
          <w:rFonts w:ascii="Arial" w:hAnsi="Arial" w:cs="Arial"/>
          <w:b/>
          <w:sz w:val="40"/>
          <w:szCs w:val="40"/>
        </w:rPr>
        <w:t xml:space="preserve">Aide-mémoire sur </w:t>
      </w:r>
      <w:r w:rsidR="00C85D14">
        <w:rPr>
          <w:rFonts w:ascii="Arial" w:hAnsi="Arial" w:cs="Arial"/>
          <w:b/>
          <w:sz w:val="40"/>
          <w:szCs w:val="40"/>
        </w:rPr>
        <w:t>le Coronavirus apparu en Chine en Décembre 2019</w:t>
      </w:r>
      <w:r w:rsidRPr="00EA679C">
        <w:rPr>
          <w:rFonts w:ascii="Arial" w:hAnsi="Arial" w:cs="Arial"/>
          <w:b/>
          <w:sz w:val="40"/>
          <w:szCs w:val="40"/>
        </w:rPr>
        <w:t>.</w:t>
      </w:r>
    </w:p>
    <w:p w:rsidR="00FB06E2" w:rsidRPr="00EA679C" w:rsidRDefault="00FB06E2" w:rsidP="00FB06E2">
      <w:pPr>
        <w:pBdr>
          <w:top w:val="single" w:sz="4" w:space="1" w:color="auto"/>
          <w:left w:val="single" w:sz="4" w:space="4" w:color="auto"/>
          <w:bottom w:val="single" w:sz="4" w:space="1" w:color="auto"/>
          <w:right w:val="single" w:sz="4" w:space="16" w:color="auto"/>
        </w:pBdr>
        <w:shd w:val="clear" w:color="auto" w:fill="D9D9D9"/>
        <w:jc w:val="center"/>
        <w:rPr>
          <w:rFonts w:ascii="Arial" w:hAnsi="Arial" w:cs="Arial"/>
          <w:b/>
          <w:sz w:val="40"/>
          <w:szCs w:val="40"/>
        </w:rPr>
      </w:pPr>
    </w:p>
    <w:p w:rsidR="00FB06E2" w:rsidRDefault="00FB06E2" w:rsidP="00FB06E2">
      <w:pPr>
        <w:spacing w:before="100" w:beforeAutospacing="1" w:after="100" w:afterAutospacing="1" w:line="240" w:lineRule="auto"/>
        <w:outlineLvl w:val="0"/>
        <w:rPr>
          <w:rFonts w:ascii="Times New Roman" w:hAnsi="Times New Roman"/>
          <w:b/>
          <w:bCs/>
          <w:kern w:val="36"/>
          <w:sz w:val="48"/>
          <w:szCs w:val="48"/>
          <w:lang w:eastAsia="fr-FR"/>
        </w:rPr>
      </w:pPr>
    </w:p>
    <w:p w:rsidR="00FB06E2" w:rsidRDefault="00FB06E2" w:rsidP="00FB06E2">
      <w:pPr>
        <w:spacing w:before="100" w:beforeAutospacing="1" w:after="100" w:afterAutospacing="1" w:line="240" w:lineRule="auto"/>
        <w:outlineLvl w:val="0"/>
        <w:rPr>
          <w:rFonts w:ascii="Times New Roman" w:hAnsi="Times New Roman"/>
          <w:b/>
          <w:bCs/>
          <w:kern w:val="36"/>
          <w:sz w:val="48"/>
          <w:szCs w:val="48"/>
          <w:lang w:eastAsia="fr-FR"/>
        </w:rPr>
      </w:pPr>
    </w:p>
    <w:p w:rsidR="00FB06E2" w:rsidRDefault="00FB06E2" w:rsidP="00FB06E2">
      <w:pPr>
        <w:spacing w:before="100" w:beforeAutospacing="1" w:after="100" w:afterAutospacing="1" w:line="240" w:lineRule="auto"/>
        <w:outlineLvl w:val="0"/>
        <w:rPr>
          <w:rFonts w:ascii="Times New Roman" w:hAnsi="Times New Roman"/>
          <w:b/>
          <w:bCs/>
          <w:kern w:val="36"/>
          <w:sz w:val="48"/>
          <w:szCs w:val="48"/>
          <w:lang w:eastAsia="fr-FR"/>
        </w:rPr>
      </w:pPr>
    </w:p>
    <w:p w:rsidR="00FB06E2" w:rsidRDefault="00FB06E2" w:rsidP="00FB06E2">
      <w:pPr>
        <w:spacing w:before="100" w:beforeAutospacing="1" w:after="100" w:afterAutospacing="1" w:line="240" w:lineRule="auto"/>
        <w:outlineLvl w:val="0"/>
        <w:rPr>
          <w:rFonts w:ascii="Times New Roman" w:hAnsi="Times New Roman"/>
          <w:b/>
          <w:bCs/>
          <w:kern w:val="36"/>
          <w:sz w:val="48"/>
          <w:szCs w:val="48"/>
          <w:lang w:eastAsia="fr-FR"/>
        </w:rPr>
      </w:pPr>
      <w:r>
        <w:rPr>
          <w:rFonts w:ascii="Times New Roman" w:hAnsi="Times New Roman"/>
          <w:b/>
          <w:bCs/>
          <w:kern w:val="36"/>
          <w:sz w:val="48"/>
          <w:szCs w:val="48"/>
          <w:lang w:eastAsia="fr-FR"/>
        </w:rPr>
        <w:t xml:space="preserve">                                                                                         </w:t>
      </w:r>
    </w:p>
    <w:p w:rsidR="00FB06E2" w:rsidRDefault="00FB06E2" w:rsidP="00FB06E2">
      <w:pPr>
        <w:spacing w:before="100" w:beforeAutospacing="1" w:after="100" w:afterAutospacing="1" w:line="240" w:lineRule="auto"/>
        <w:outlineLvl w:val="0"/>
        <w:rPr>
          <w:rFonts w:ascii="Times New Roman" w:hAnsi="Times New Roman"/>
          <w:b/>
          <w:bCs/>
          <w:kern w:val="36"/>
          <w:sz w:val="24"/>
          <w:szCs w:val="24"/>
          <w:lang w:eastAsia="fr-FR"/>
        </w:rPr>
      </w:pPr>
      <w:r>
        <w:rPr>
          <w:rFonts w:ascii="Times New Roman" w:hAnsi="Times New Roman"/>
          <w:b/>
          <w:bCs/>
          <w:kern w:val="36"/>
          <w:sz w:val="48"/>
          <w:szCs w:val="48"/>
          <w:lang w:eastAsia="fr-FR"/>
        </w:rPr>
        <w:t xml:space="preserve">                                                       </w:t>
      </w:r>
      <w:r w:rsidR="00C85D14">
        <w:rPr>
          <w:rFonts w:ascii="Times New Roman" w:hAnsi="Times New Roman"/>
          <w:b/>
          <w:bCs/>
          <w:kern w:val="36"/>
          <w:sz w:val="24"/>
          <w:szCs w:val="24"/>
          <w:lang w:eastAsia="fr-FR"/>
        </w:rPr>
        <w:t>Janvier 2020</w:t>
      </w:r>
    </w:p>
    <w:p w:rsidR="00B67782" w:rsidRPr="00215798" w:rsidRDefault="00B67782" w:rsidP="00FB06E2">
      <w:pPr>
        <w:spacing w:before="100" w:beforeAutospacing="1" w:after="100" w:afterAutospacing="1" w:line="240" w:lineRule="auto"/>
        <w:outlineLvl w:val="0"/>
        <w:rPr>
          <w:rFonts w:ascii="Times New Roman" w:hAnsi="Times New Roman"/>
          <w:b/>
          <w:bCs/>
          <w:kern w:val="36"/>
          <w:sz w:val="48"/>
          <w:szCs w:val="48"/>
          <w:lang w:eastAsia="fr-FR"/>
        </w:rPr>
      </w:pPr>
    </w:p>
    <w:p w:rsidR="008B6FB5" w:rsidRDefault="00B67782" w:rsidP="008B6FB5">
      <w:pPr>
        <w:spacing w:after="0"/>
        <w:jc w:val="both"/>
        <w:outlineLvl w:val="2"/>
        <w:rPr>
          <w:rFonts w:ascii="Arial" w:eastAsia="Times New Roman" w:hAnsi="Arial" w:cs="Arial"/>
          <w:b/>
          <w:bCs/>
          <w:sz w:val="24"/>
          <w:szCs w:val="24"/>
          <w:lang w:eastAsia="fr-FR"/>
        </w:rPr>
      </w:pPr>
      <w:r>
        <w:rPr>
          <w:rFonts w:ascii="Arial" w:eastAsia="Times New Roman" w:hAnsi="Arial" w:cs="Arial"/>
          <w:b/>
          <w:bCs/>
          <w:sz w:val="24"/>
          <w:szCs w:val="24"/>
          <w:lang w:eastAsia="fr-FR"/>
        </w:rPr>
        <w:lastRenderedPageBreak/>
        <w:t>I</w:t>
      </w:r>
      <w:r w:rsidRPr="00D53DB2">
        <w:rPr>
          <w:rFonts w:ascii="Arial" w:eastAsia="Times New Roman" w:hAnsi="Arial" w:cs="Arial"/>
          <w:b/>
          <w:bCs/>
          <w:sz w:val="32"/>
          <w:szCs w:val="24"/>
          <w:lang w:eastAsia="fr-FR"/>
        </w:rPr>
        <w:t xml:space="preserve">. </w:t>
      </w:r>
      <w:r w:rsidR="00C85D14" w:rsidRPr="00D53DB2">
        <w:rPr>
          <w:rFonts w:ascii="Arial" w:eastAsia="Times New Roman" w:hAnsi="Arial" w:cs="Arial"/>
          <w:b/>
          <w:bCs/>
          <w:sz w:val="28"/>
          <w:szCs w:val="24"/>
          <w:lang w:eastAsia="fr-FR"/>
        </w:rPr>
        <w:t>Historique</w:t>
      </w:r>
    </w:p>
    <w:p w:rsidR="008B6FB5" w:rsidRPr="008B6FB5" w:rsidRDefault="008B6FB5" w:rsidP="008B6FB5">
      <w:pPr>
        <w:spacing w:after="0"/>
        <w:jc w:val="both"/>
        <w:outlineLvl w:val="2"/>
        <w:rPr>
          <w:rFonts w:ascii="Arial" w:eastAsia="Times New Roman" w:hAnsi="Arial" w:cs="Arial"/>
          <w:b/>
          <w:bCs/>
          <w:sz w:val="24"/>
          <w:szCs w:val="24"/>
          <w:lang w:eastAsia="fr-FR"/>
        </w:rPr>
      </w:pPr>
    </w:p>
    <w:p w:rsidR="00C85D14" w:rsidRDefault="00C85D14" w:rsidP="00B67782">
      <w:pPr>
        <w:spacing w:after="0"/>
        <w:jc w:val="both"/>
        <w:rPr>
          <w:rFonts w:ascii="Arial" w:hAnsi="Arial" w:cs="Arial"/>
          <w:sz w:val="28"/>
          <w:szCs w:val="28"/>
        </w:rPr>
      </w:pPr>
      <w:r w:rsidRPr="00114461">
        <w:rPr>
          <w:rFonts w:ascii="Arial" w:hAnsi="Arial" w:cs="Arial"/>
          <w:sz w:val="28"/>
          <w:szCs w:val="28"/>
        </w:rPr>
        <w:t>Un virus inconnu apparu en Chine en décembre 2019 sème la panique dans plusieurs pays du monde. En quelques semaines, il a touché </w:t>
      </w:r>
      <w:r w:rsidR="008B6FB5">
        <w:rPr>
          <w:rFonts w:ascii="Arial" w:hAnsi="Arial" w:cs="Arial"/>
          <w:sz w:val="28"/>
          <w:szCs w:val="28"/>
        </w:rPr>
        <w:t>600</w:t>
      </w:r>
      <w:r w:rsidRPr="00114461">
        <w:rPr>
          <w:rFonts w:ascii="Arial" w:hAnsi="Arial" w:cs="Arial"/>
          <w:sz w:val="28"/>
          <w:szCs w:val="28"/>
        </w:rPr>
        <w:t xml:space="preserve"> personnes et causé le décès de </w:t>
      </w:r>
      <w:r w:rsidR="008B6FB5">
        <w:rPr>
          <w:rFonts w:ascii="Arial" w:hAnsi="Arial" w:cs="Arial"/>
          <w:sz w:val="28"/>
          <w:szCs w:val="28"/>
        </w:rPr>
        <w:t>17</w:t>
      </w:r>
      <w:r w:rsidRPr="00114461">
        <w:rPr>
          <w:rFonts w:ascii="Arial" w:hAnsi="Arial" w:cs="Arial"/>
          <w:sz w:val="28"/>
          <w:szCs w:val="28"/>
        </w:rPr>
        <w:t xml:space="preserve"> patients, selon les dernières informations données par le vice-ministre de la Commission nationale de la Santé, Li Bin, le 21 janvier. C'est sur un marché de la ville de Wuhan (Province de Hubei) que le virus serait né. Parmi les premières victimes</w:t>
      </w:r>
      <w:r w:rsidR="00475B07">
        <w:rPr>
          <w:rFonts w:ascii="Arial" w:hAnsi="Arial" w:cs="Arial"/>
          <w:sz w:val="28"/>
          <w:szCs w:val="28"/>
        </w:rPr>
        <w:t xml:space="preserve">, on enregistre </w:t>
      </w:r>
      <w:r w:rsidRPr="00114461">
        <w:rPr>
          <w:rFonts w:ascii="Arial" w:hAnsi="Arial" w:cs="Arial"/>
          <w:sz w:val="28"/>
          <w:szCs w:val="28"/>
        </w:rPr>
        <w:t> des vendeurs de ce marché local spécialisé dans la vente en gros de poissons et de fruits de mer. </w:t>
      </w:r>
      <w:r w:rsidR="00475B07">
        <w:rPr>
          <w:rFonts w:ascii="Arial" w:hAnsi="Arial" w:cs="Arial"/>
          <w:sz w:val="28"/>
          <w:szCs w:val="28"/>
        </w:rPr>
        <w:t>Ce marché</w:t>
      </w:r>
      <w:r w:rsidRPr="00114461">
        <w:rPr>
          <w:rFonts w:ascii="Arial" w:hAnsi="Arial" w:cs="Arial"/>
          <w:sz w:val="28"/>
          <w:szCs w:val="28"/>
        </w:rPr>
        <w:t xml:space="preserve"> a été fermé.</w:t>
      </w:r>
    </w:p>
    <w:p w:rsidR="00B67782" w:rsidRPr="00B67782" w:rsidRDefault="00B67782" w:rsidP="00B67782">
      <w:pPr>
        <w:spacing w:after="0"/>
        <w:jc w:val="both"/>
        <w:rPr>
          <w:rFonts w:ascii="Arial" w:hAnsi="Arial" w:cs="Arial"/>
          <w:sz w:val="8"/>
          <w:szCs w:val="8"/>
        </w:rPr>
      </w:pPr>
    </w:p>
    <w:p w:rsidR="00C85D14" w:rsidRPr="00114461" w:rsidRDefault="00C85D14" w:rsidP="00B67782">
      <w:pPr>
        <w:numPr>
          <w:ilvl w:val="0"/>
          <w:numId w:val="18"/>
        </w:numPr>
        <w:spacing w:after="0"/>
        <w:jc w:val="both"/>
        <w:rPr>
          <w:rFonts w:ascii="Arial" w:hAnsi="Arial" w:cs="Arial"/>
          <w:sz w:val="28"/>
          <w:szCs w:val="28"/>
        </w:rPr>
      </w:pPr>
      <w:r w:rsidRPr="00114461">
        <w:rPr>
          <w:rFonts w:ascii="Arial" w:hAnsi="Arial" w:cs="Arial"/>
          <w:sz w:val="28"/>
          <w:szCs w:val="28"/>
        </w:rPr>
        <w:t>Le 31 décembre 2019, l'Organisation mondiale de la Santé en Chine est informée de plusieurs cas de pneumonies dans la ville de Wuhan. 44 personnes sont infectées entre cette date et le 3 janvier 2020.</w:t>
      </w:r>
    </w:p>
    <w:p w:rsidR="00C85D14" w:rsidRPr="00114461" w:rsidRDefault="00C85D14" w:rsidP="00B67782">
      <w:pPr>
        <w:numPr>
          <w:ilvl w:val="0"/>
          <w:numId w:val="18"/>
        </w:numPr>
        <w:spacing w:after="0"/>
        <w:jc w:val="both"/>
        <w:rPr>
          <w:rFonts w:ascii="Arial" w:hAnsi="Arial" w:cs="Arial"/>
          <w:sz w:val="28"/>
          <w:szCs w:val="28"/>
        </w:rPr>
      </w:pPr>
      <w:r w:rsidRPr="00114461">
        <w:rPr>
          <w:rFonts w:ascii="Arial" w:hAnsi="Arial" w:cs="Arial"/>
          <w:sz w:val="28"/>
          <w:szCs w:val="28"/>
        </w:rPr>
        <w:t>Le 7 janvier 2020, les autorités chinoises identifient un "nouveau type de coronavirus".</w:t>
      </w:r>
    </w:p>
    <w:p w:rsidR="00C85D14" w:rsidRPr="00114461" w:rsidRDefault="00C85D14" w:rsidP="00B67782">
      <w:pPr>
        <w:numPr>
          <w:ilvl w:val="0"/>
          <w:numId w:val="18"/>
        </w:numPr>
        <w:spacing w:after="0"/>
        <w:jc w:val="both"/>
        <w:rPr>
          <w:rFonts w:ascii="Arial" w:hAnsi="Arial" w:cs="Arial"/>
          <w:sz w:val="28"/>
          <w:szCs w:val="28"/>
        </w:rPr>
      </w:pPr>
      <w:r w:rsidRPr="00114461">
        <w:rPr>
          <w:rFonts w:ascii="Arial" w:hAnsi="Arial" w:cs="Arial"/>
          <w:sz w:val="28"/>
          <w:szCs w:val="28"/>
        </w:rPr>
        <w:t>Le 13 janvier, un cas importé est recensé en Thaïlande.</w:t>
      </w:r>
    </w:p>
    <w:p w:rsidR="00C85D14" w:rsidRPr="00114461" w:rsidRDefault="00C85D14" w:rsidP="00B67782">
      <w:pPr>
        <w:numPr>
          <w:ilvl w:val="0"/>
          <w:numId w:val="18"/>
        </w:numPr>
        <w:spacing w:after="0"/>
        <w:jc w:val="both"/>
        <w:rPr>
          <w:rFonts w:ascii="Arial" w:hAnsi="Arial" w:cs="Arial"/>
          <w:sz w:val="28"/>
          <w:szCs w:val="28"/>
        </w:rPr>
      </w:pPr>
      <w:r w:rsidRPr="00114461">
        <w:rPr>
          <w:rFonts w:ascii="Arial" w:hAnsi="Arial" w:cs="Arial"/>
          <w:sz w:val="28"/>
          <w:szCs w:val="28"/>
        </w:rPr>
        <w:t>Le 15 janvier, le virus cause la mort d'une première personne à Wuhan, un homme de 69 ans, malade depuis le 31 décembre dernier, atteint d'une myocardite sévère et dont l'état de santé s'est dégradé. </w:t>
      </w:r>
    </w:p>
    <w:p w:rsidR="00C85D14" w:rsidRPr="00114461" w:rsidRDefault="00C85D14" w:rsidP="00B67782">
      <w:pPr>
        <w:numPr>
          <w:ilvl w:val="0"/>
          <w:numId w:val="18"/>
        </w:numPr>
        <w:spacing w:after="0"/>
        <w:jc w:val="both"/>
        <w:rPr>
          <w:rFonts w:ascii="Arial" w:hAnsi="Arial" w:cs="Arial"/>
          <w:sz w:val="28"/>
          <w:szCs w:val="28"/>
        </w:rPr>
      </w:pPr>
      <w:r w:rsidRPr="00114461">
        <w:rPr>
          <w:rFonts w:ascii="Arial" w:hAnsi="Arial" w:cs="Arial"/>
          <w:sz w:val="28"/>
          <w:szCs w:val="28"/>
        </w:rPr>
        <w:t>Le 20 janvier, 282 cas confirmés de </w:t>
      </w:r>
      <w:proofErr w:type="spellStart"/>
      <w:r w:rsidRPr="00114461">
        <w:rPr>
          <w:rFonts w:ascii="Arial" w:hAnsi="Arial" w:cs="Arial"/>
          <w:sz w:val="28"/>
          <w:szCs w:val="28"/>
        </w:rPr>
        <w:t>nCoV</w:t>
      </w:r>
      <w:proofErr w:type="spellEnd"/>
      <w:r w:rsidRPr="00114461">
        <w:rPr>
          <w:rFonts w:ascii="Arial" w:hAnsi="Arial" w:cs="Arial"/>
          <w:sz w:val="28"/>
          <w:szCs w:val="28"/>
        </w:rPr>
        <w:t xml:space="preserve"> 2019 (nom donné au virus) sont signalés dans quatre pays dont la Chine (278 cas), la Thaïlande (2 cas), le Japon (1 cas) et la République de Corée (1 cas). Les cas hors de la Chine concernent des personnes ayant séjourné dans la ville de Wuhan. Le bilan est de 6 morts, tous à Wuhan.</w:t>
      </w:r>
    </w:p>
    <w:p w:rsidR="00C85D14" w:rsidRPr="00114461" w:rsidRDefault="00C85D14" w:rsidP="00B67782">
      <w:pPr>
        <w:numPr>
          <w:ilvl w:val="0"/>
          <w:numId w:val="18"/>
        </w:numPr>
        <w:spacing w:after="0"/>
        <w:jc w:val="both"/>
        <w:rPr>
          <w:rFonts w:ascii="Arial" w:hAnsi="Arial" w:cs="Arial"/>
          <w:sz w:val="28"/>
          <w:szCs w:val="28"/>
        </w:rPr>
      </w:pPr>
      <w:r w:rsidRPr="00114461">
        <w:rPr>
          <w:rFonts w:ascii="Arial" w:hAnsi="Arial" w:cs="Arial"/>
          <w:sz w:val="28"/>
          <w:szCs w:val="28"/>
        </w:rPr>
        <w:t>Le 21 janvier, les autorités annoncent 3 décès supplémentaires, soit un total de 9. Une femme de 50 ans est infectée par le virus sur l'île de Taiwan.</w:t>
      </w:r>
    </w:p>
    <w:p w:rsidR="00C85D14" w:rsidRPr="00114461" w:rsidRDefault="00C85D14" w:rsidP="00B67782">
      <w:pPr>
        <w:numPr>
          <w:ilvl w:val="0"/>
          <w:numId w:val="18"/>
        </w:numPr>
        <w:spacing w:after="0"/>
        <w:jc w:val="both"/>
        <w:rPr>
          <w:rFonts w:ascii="Arial" w:hAnsi="Arial" w:cs="Arial"/>
          <w:sz w:val="28"/>
          <w:szCs w:val="28"/>
        </w:rPr>
      </w:pPr>
      <w:r w:rsidRPr="00114461">
        <w:rPr>
          <w:rFonts w:ascii="Arial" w:hAnsi="Arial" w:cs="Arial"/>
          <w:sz w:val="28"/>
          <w:szCs w:val="28"/>
        </w:rPr>
        <w:t>On signale des cas incidents aux USA, en Australie</w:t>
      </w:r>
      <w:r w:rsidR="00B67782">
        <w:rPr>
          <w:rFonts w:ascii="Arial" w:hAnsi="Arial" w:cs="Arial"/>
          <w:sz w:val="28"/>
          <w:szCs w:val="28"/>
        </w:rPr>
        <w:t>.</w:t>
      </w:r>
    </w:p>
    <w:p w:rsidR="00512FE0" w:rsidRPr="00114461" w:rsidRDefault="00C85D14" w:rsidP="00B67782">
      <w:pPr>
        <w:numPr>
          <w:ilvl w:val="0"/>
          <w:numId w:val="19"/>
        </w:numPr>
        <w:spacing w:after="0"/>
        <w:jc w:val="both"/>
        <w:rPr>
          <w:rFonts w:ascii="Arial" w:hAnsi="Arial" w:cs="Arial"/>
          <w:sz w:val="28"/>
          <w:szCs w:val="28"/>
        </w:rPr>
      </w:pPr>
      <w:r w:rsidRPr="00114461">
        <w:rPr>
          <w:rFonts w:ascii="Arial" w:hAnsi="Arial" w:cs="Arial"/>
          <w:sz w:val="28"/>
          <w:szCs w:val="28"/>
        </w:rPr>
        <w:t xml:space="preserve">Une réunion d’urgence se tient le mercredi 22 janvier 2020 à l’OMS </w:t>
      </w:r>
      <w:r w:rsidR="005A3D1A" w:rsidRPr="00114461">
        <w:rPr>
          <w:rFonts w:ascii="Arial" w:hAnsi="Arial" w:cs="Arial"/>
          <w:sz w:val="28"/>
          <w:szCs w:val="28"/>
        </w:rPr>
        <w:t>pour déterminer s’il convient de déclarer une « urgence de santé publique de portée internationale ».</w:t>
      </w:r>
    </w:p>
    <w:p w:rsidR="00C85D14" w:rsidRDefault="00C85D14" w:rsidP="00B67782">
      <w:pPr>
        <w:spacing w:after="0"/>
        <w:jc w:val="both"/>
        <w:rPr>
          <w:sz w:val="28"/>
          <w:szCs w:val="28"/>
        </w:rPr>
      </w:pPr>
    </w:p>
    <w:p w:rsidR="00B67782" w:rsidRDefault="00B67782" w:rsidP="00B67782">
      <w:pPr>
        <w:spacing w:after="0"/>
        <w:jc w:val="both"/>
        <w:rPr>
          <w:sz w:val="28"/>
          <w:szCs w:val="28"/>
        </w:rPr>
      </w:pPr>
    </w:p>
    <w:p w:rsidR="00B67782" w:rsidRDefault="00B67782" w:rsidP="00B67782">
      <w:pPr>
        <w:spacing w:after="0"/>
        <w:jc w:val="both"/>
        <w:rPr>
          <w:sz w:val="28"/>
          <w:szCs w:val="28"/>
        </w:rPr>
      </w:pPr>
    </w:p>
    <w:p w:rsidR="00B67782" w:rsidRDefault="00B67782" w:rsidP="00B67782">
      <w:pPr>
        <w:spacing w:after="0"/>
        <w:jc w:val="both"/>
        <w:outlineLvl w:val="2"/>
        <w:rPr>
          <w:sz w:val="28"/>
          <w:szCs w:val="28"/>
        </w:rPr>
      </w:pPr>
    </w:p>
    <w:p w:rsidR="00FD4F59" w:rsidRPr="00B67782" w:rsidRDefault="00B67782" w:rsidP="00B67782">
      <w:pPr>
        <w:spacing w:after="0"/>
        <w:jc w:val="both"/>
        <w:outlineLvl w:val="2"/>
        <w:rPr>
          <w:rFonts w:ascii="Arial" w:eastAsia="Times New Roman" w:hAnsi="Arial" w:cs="Arial"/>
          <w:b/>
          <w:bCs/>
          <w:sz w:val="24"/>
          <w:szCs w:val="24"/>
          <w:lang w:eastAsia="fr-FR"/>
        </w:rPr>
      </w:pPr>
      <w:r w:rsidRPr="00B67782">
        <w:rPr>
          <w:b/>
          <w:bCs/>
          <w:sz w:val="28"/>
          <w:szCs w:val="28"/>
        </w:rPr>
        <w:t>II.</w:t>
      </w:r>
      <w:r>
        <w:rPr>
          <w:sz w:val="28"/>
          <w:szCs w:val="28"/>
        </w:rPr>
        <w:t xml:space="preserve"> </w:t>
      </w:r>
      <w:r w:rsidR="00A553AE" w:rsidRPr="00D53DB2">
        <w:rPr>
          <w:rFonts w:ascii="Arial" w:eastAsia="Times New Roman" w:hAnsi="Arial" w:cs="Arial"/>
          <w:b/>
          <w:bCs/>
          <w:sz w:val="28"/>
          <w:szCs w:val="24"/>
          <w:lang w:eastAsia="fr-FR"/>
        </w:rPr>
        <w:t>TRANSMISSION À L'ÊTRE HUMAIN</w:t>
      </w:r>
    </w:p>
    <w:p w:rsidR="008B6FB5" w:rsidRDefault="008B6FB5" w:rsidP="00B67782">
      <w:pPr>
        <w:spacing w:after="0"/>
        <w:jc w:val="both"/>
        <w:outlineLvl w:val="2"/>
        <w:rPr>
          <w:rFonts w:ascii="Arial" w:hAnsi="Arial" w:cs="Arial"/>
          <w:sz w:val="28"/>
          <w:szCs w:val="28"/>
        </w:rPr>
      </w:pPr>
    </w:p>
    <w:p w:rsidR="008B6FB5" w:rsidRPr="008B6FB5" w:rsidRDefault="008B6FB5" w:rsidP="008B6FB5">
      <w:pPr>
        <w:spacing w:after="0" w:line="259" w:lineRule="auto"/>
        <w:jc w:val="both"/>
        <w:rPr>
          <w:rFonts w:ascii="Arial" w:hAnsi="Arial" w:cs="Arial"/>
          <w:sz w:val="28"/>
          <w:szCs w:val="28"/>
        </w:rPr>
      </w:pPr>
      <w:r w:rsidRPr="008B6FB5">
        <w:rPr>
          <w:rFonts w:ascii="Arial" w:hAnsi="Arial" w:cs="Arial"/>
          <w:sz w:val="28"/>
          <w:szCs w:val="28"/>
        </w:rPr>
        <w:t xml:space="preserve">Le mode de transmission n’est pas parfaitement maitrisé, cependant la voie aérienne serait privilégiée étant un virus proche de celui du SRAS (toux, éternuements, rires, </w:t>
      </w:r>
      <w:proofErr w:type="spellStart"/>
      <w:r w:rsidRPr="008B6FB5">
        <w:rPr>
          <w:rFonts w:ascii="Arial" w:hAnsi="Arial" w:cs="Arial"/>
          <w:sz w:val="28"/>
          <w:szCs w:val="28"/>
        </w:rPr>
        <w:t>etc</w:t>
      </w:r>
      <w:proofErr w:type="spellEnd"/>
      <w:r w:rsidRPr="008B6FB5">
        <w:rPr>
          <w:rFonts w:ascii="Arial" w:hAnsi="Arial" w:cs="Arial"/>
          <w:sz w:val="28"/>
          <w:szCs w:val="28"/>
        </w:rPr>
        <w:t xml:space="preserve">). </w:t>
      </w:r>
    </w:p>
    <w:p w:rsidR="00F93295" w:rsidRPr="00114461" w:rsidRDefault="00F93295" w:rsidP="008B6FB5">
      <w:pPr>
        <w:spacing w:after="0"/>
        <w:jc w:val="both"/>
        <w:rPr>
          <w:rFonts w:ascii="Arial" w:hAnsi="Arial" w:cs="Arial"/>
          <w:sz w:val="28"/>
          <w:szCs w:val="28"/>
        </w:rPr>
      </w:pPr>
      <w:r w:rsidRPr="00114461">
        <w:rPr>
          <w:rFonts w:ascii="Arial" w:hAnsi="Arial" w:cs="Arial"/>
          <w:sz w:val="28"/>
          <w:szCs w:val="28"/>
        </w:rPr>
        <w:t xml:space="preserve">Aucun cas de cette maladie n’a été notifié au Burkina Faso à ce jour. </w:t>
      </w:r>
    </w:p>
    <w:p w:rsidR="00F93295" w:rsidRPr="00B67782" w:rsidRDefault="00F93295" w:rsidP="00B67782">
      <w:pPr>
        <w:spacing w:after="0"/>
        <w:ind w:left="360"/>
        <w:jc w:val="both"/>
        <w:outlineLvl w:val="2"/>
        <w:rPr>
          <w:rFonts w:ascii="Arial" w:eastAsia="Times New Roman" w:hAnsi="Arial" w:cs="Arial"/>
          <w:b/>
          <w:bCs/>
          <w:sz w:val="14"/>
          <w:szCs w:val="14"/>
          <w:lang w:eastAsia="fr-FR"/>
        </w:rPr>
      </w:pPr>
    </w:p>
    <w:p w:rsidR="00A553AE" w:rsidRPr="00D53DB2" w:rsidRDefault="00B67782" w:rsidP="00B67782">
      <w:pPr>
        <w:pStyle w:val="Paragraphedeliste"/>
        <w:numPr>
          <w:ilvl w:val="0"/>
          <w:numId w:val="24"/>
        </w:numPr>
        <w:spacing w:after="0"/>
        <w:jc w:val="both"/>
        <w:outlineLvl w:val="2"/>
        <w:rPr>
          <w:rFonts w:ascii="Arial" w:eastAsia="Times New Roman" w:hAnsi="Arial" w:cs="Arial"/>
          <w:b/>
          <w:bCs/>
          <w:sz w:val="28"/>
          <w:szCs w:val="24"/>
          <w:lang w:eastAsia="fr-FR"/>
        </w:rPr>
      </w:pPr>
      <w:r w:rsidRPr="00D53DB2">
        <w:rPr>
          <w:rFonts w:ascii="Arial" w:eastAsia="Times New Roman" w:hAnsi="Arial" w:cs="Arial"/>
          <w:b/>
          <w:bCs/>
          <w:sz w:val="28"/>
          <w:szCs w:val="24"/>
          <w:lang w:eastAsia="fr-FR"/>
        </w:rPr>
        <w:t>DIAGNOSTIC CHEZ</w:t>
      </w:r>
      <w:r w:rsidR="00A553AE" w:rsidRPr="00D53DB2">
        <w:rPr>
          <w:rFonts w:ascii="Arial" w:eastAsia="Times New Roman" w:hAnsi="Arial" w:cs="Arial"/>
          <w:b/>
          <w:bCs/>
          <w:sz w:val="28"/>
          <w:szCs w:val="24"/>
          <w:lang w:eastAsia="fr-FR"/>
        </w:rPr>
        <w:t xml:space="preserve"> L'HOMME</w:t>
      </w:r>
    </w:p>
    <w:p w:rsidR="00C834D9" w:rsidRPr="009C5717" w:rsidRDefault="00C834D9" w:rsidP="00B67782">
      <w:pPr>
        <w:pStyle w:val="Paragraphedeliste"/>
        <w:spacing w:after="0"/>
        <w:ind w:left="1080"/>
        <w:jc w:val="both"/>
        <w:outlineLvl w:val="2"/>
        <w:rPr>
          <w:rFonts w:ascii="Arial" w:eastAsia="Times New Roman" w:hAnsi="Arial" w:cs="Arial"/>
          <w:b/>
          <w:bCs/>
          <w:sz w:val="24"/>
          <w:szCs w:val="24"/>
          <w:lang w:eastAsia="fr-FR"/>
        </w:rPr>
      </w:pPr>
    </w:p>
    <w:p w:rsidR="00A553AE" w:rsidRPr="009C5717" w:rsidRDefault="00C834D9" w:rsidP="00B67782">
      <w:pPr>
        <w:pStyle w:val="Paragraphedeliste"/>
        <w:spacing w:after="0"/>
        <w:ind w:left="1080"/>
        <w:jc w:val="both"/>
        <w:rPr>
          <w:rFonts w:ascii="Arial" w:eastAsia="Times New Roman" w:hAnsi="Arial" w:cs="Arial"/>
          <w:b/>
          <w:sz w:val="24"/>
          <w:szCs w:val="24"/>
          <w:lang w:eastAsia="fr-FR"/>
        </w:rPr>
      </w:pPr>
      <w:r w:rsidRPr="009C5717">
        <w:rPr>
          <w:rFonts w:ascii="Arial" w:eastAsia="Times New Roman" w:hAnsi="Arial" w:cs="Arial"/>
          <w:b/>
          <w:sz w:val="24"/>
          <w:szCs w:val="24"/>
          <w:lang w:eastAsia="fr-FR"/>
        </w:rPr>
        <w:t xml:space="preserve">III-1-  </w:t>
      </w:r>
      <w:r w:rsidR="00EC00CB" w:rsidRPr="00D53DB2">
        <w:rPr>
          <w:rFonts w:ascii="Arial" w:eastAsia="Times New Roman" w:hAnsi="Arial" w:cs="Arial"/>
          <w:b/>
          <w:bCs/>
          <w:sz w:val="28"/>
          <w:szCs w:val="24"/>
          <w:lang w:eastAsia="fr-FR"/>
        </w:rPr>
        <w:t>Tableau clinique</w:t>
      </w:r>
    </w:p>
    <w:p w:rsidR="00EC00CB" w:rsidRPr="00114461" w:rsidRDefault="00EC00CB" w:rsidP="00B67782">
      <w:pPr>
        <w:spacing w:after="0"/>
        <w:jc w:val="both"/>
        <w:rPr>
          <w:rFonts w:ascii="Arial" w:hAnsi="Arial" w:cs="Arial"/>
          <w:sz w:val="28"/>
          <w:szCs w:val="28"/>
        </w:rPr>
      </w:pPr>
      <w:r w:rsidRPr="00114461">
        <w:rPr>
          <w:rFonts w:ascii="Arial" w:hAnsi="Arial" w:cs="Arial"/>
          <w:sz w:val="28"/>
          <w:szCs w:val="28"/>
        </w:rPr>
        <w:t xml:space="preserve">Il existe beaucoup de cas asymptomatiques. La maladie est généralement bénigne. </w:t>
      </w:r>
    </w:p>
    <w:p w:rsidR="00EC00CB" w:rsidRPr="00114461" w:rsidRDefault="00EC00CB" w:rsidP="00B67782">
      <w:pPr>
        <w:spacing w:after="0"/>
        <w:jc w:val="both"/>
        <w:rPr>
          <w:rFonts w:ascii="Arial" w:hAnsi="Arial" w:cs="Arial"/>
          <w:sz w:val="28"/>
          <w:szCs w:val="28"/>
        </w:rPr>
      </w:pPr>
      <w:r w:rsidRPr="00114461">
        <w:rPr>
          <w:rFonts w:ascii="Arial" w:hAnsi="Arial" w:cs="Arial"/>
          <w:sz w:val="28"/>
          <w:szCs w:val="28"/>
        </w:rPr>
        <w:t xml:space="preserve">Après une incubation de 2 </w:t>
      </w:r>
      <w:r w:rsidR="00B67782" w:rsidRPr="00114461">
        <w:rPr>
          <w:rFonts w:ascii="Arial" w:hAnsi="Arial" w:cs="Arial"/>
          <w:sz w:val="28"/>
          <w:szCs w:val="28"/>
        </w:rPr>
        <w:t>à</w:t>
      </w:r>
      <w:r w:rsidRPr="00114461">
        <w:rPr>
          <w:rFonts w:ascii="Arial" w:hAnsi="Arial" w:cs="Arial"/>
          <w:sz w:val="28"/>
          <w:szCs w:val="28"/>
        </w:rPr>
        <w:t xml:space="preserve"> 11 jours (moyenne 6 jours) les signes suivants apparaissent :</w:t>
      </w:r>
    </w:p>
    <w:p w:rsidR="00EC00CB" w:rsidRPr="00114461" w:rsidRDefault="00B67782"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f</w:t>
      </w:r>
      <w:r w:rsidR="00EC00CB" w:rsidRPr="00114461">
        <w:rPr>
          <w:rFonts w:ascii="Arial" w:hAnsi="Arial" w:cs="Arial"/>
          <w:sz w:val="28"/>
          <w:szCs w:val="28"/>
        </w:rPr>
        <w:t>ièvre 94 à 100% des cas</w:t>
      </w:r>
      <w:r>
        <w:rPr>
          <w:rFonts w:ascii="Arial" w:hAnsi="Arial" w:cs="Arial"/>
          <w:sz w:val="28"/>
          <w:szCs w:val="28"/>
        </w:rPr>
        <w:t> ;</w:t>
      </w:r>
    </w:p>
    <w:p w:rsidR="00EC00CB" w:rsidRPr="00114461" w:rsidRDefault="00B67782"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s</w:t>
      </w:r>
      <w:r w:rsidR="00EC00CB" w:rsidRPr="00114461">
        <w:rPr>
          <w:rFonts w:ascii="Arial" w:hAnsi="Arial" w:cs="Arial"/>
          <w:sz w:val="28"/>
          <w:szCs w:val="28"/>
        </w:rPr>
        <w:t>yndrome pseudo grippal (toux, rhinite, asthénie, arthralgie, maux de gorge, larmoiements) dans 24 à 74%</w:t>
      </w:r>
      <w:r>
        <w:rPr>
          <w:rFonts w:ascii="Arial" w:hAnsi="Arial" w:cs="Arial"/>
          <w:sz w:val="28"/>
          <w:szCs w:val="28"/>
        </w:rPr>
        <w:t> ;</w:t>
      </w:r>
    </w:p>
    <w:p w:rsidR="00EC00CB" w:rsidRPr="00114461" w:rsidRDefault="00B67782"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l</w:t>
      </w:r>
      <w:r w:rsidR="00EC00CB" w:rsidRPr="00114461">
        <w:rPr>
          <w:rFonts w:ascii="Arial" w:hAnsi="Arial" w:cs="Arial"/>
          <w:sz w:val="28"/>
          <w:szCs w:val="28"/>
        </w:rPr>
        <w:t>es signes respiratoires essentiellement une toux, une douleur thoracique ; dans 50% à 69%</w:t>
      </w:r>
      <w:r>
        <w:rPr>
          <w:rFonts w:ascii="Arial" w:hAnsi="Arial" w:cs="Arial"/>
          <w:sz w:val="28"/>
          <w:szCs w:val="28"/>
        </w:rPr>
        <w:t> ;</w:t>
      </w:r>
    </w:p>
    <w:p w:rsidR="00EC00CB" w:rsidRPr="00114461" w:rsidRDefault="00B67782"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d</w:t>
      </w:r>
      <w:r w:rsidR="00EC00CB" w:rsidRPr="00114461">
        <w:rPr>
          <w:rFonts w:ascii="Arial" w:hAnsi="Arial" w:cs="Arial"/>
          <w:sz w:val="28"/>
          <w:szCs w:val="28"/>
        </w:rPr>
        <w:t>es signes digestifs : simulation d’une gastro entérite</w:t>
      </w:r>
      <w:r>
        <w:rPr>
          <w:rFonts w:ascii="Arial" w:hAnsi="Arial" w:cs="Arial"/>
          <w:sz w:val="28"/>
          <w:szCs w:val="28"/>
        </w:rPr>
        <w:t>.</w:t>
      </w:r>
    </w:p>
    <w:p w:rsidR="00EC00CB" w:rsidRPr="00114461" w:rsidRDefault="00EC00CB" w:rsidP="00B67782">
      <w:pPr>
        <w:spacing w:after="0"/>
        <w:jc w:val="both"/>
        <w:rPr>
          <w:rFonts w:ascii="Arial" w:hAnsi="Arial" w:cs="Arial"/>
          <w:sz w:val="28"/>
          <w:szCs w:val="28"/>
        </w:rPr>
      </w:pPr>
      <w:r w:rsidRPr="00114461">
        <w:rPr>
          <w:rFonts w:ascii="Arial" w:hAnsi="Arial" w:cs="Arial"/>
          <w:sz w:val="28"/>
          <w:szCs w:val="28"/>
        </w:rPr>
        <w:t xml:space="preserve">L’examen clinique est pauvre au début et l’évolution est marquée par le risque </w:t>
      </w:r>
      <w:r w:rsidR="00D53DB2">
        <w:rPr>
          <w:rFonts w:ascii="Arial" w:hAnsi="Arial" w:cs="Arial"/>
          <w:sz w:val="28"/>
          <w:szCs w:val="28"/>
        </w:rPr>
        <w:t xml:space="preserve">de </w:t>
      </w:r>
      <w:r w:rsidRPr="00114461">
        <w:rPr>
          <w:rFonts w:ascii="Arial" w:hAnsi="Arial" w:cs="Arial"/>
          <w:sz w:val="28"/>
          <w:szCs w:val="28"/>
        </w:rPr>
        <w:t>survenue d’une détresse respiratoire (rare chez l’enfant) au cours de la 2</w:t>
      </w:r>
      <w:r w:rsidRPr="00114461">
        <w:rPr>
          <w:rFonts w:ascii="Arial" w:hAnsi="Arial" w:cs="Arial"/>
          <w:sz w:val="28"/>
          <w:szCs w:val="28"/>
          <w:vertAlign w:val="superscript"/>
        </w:rPr>
        <w:t>e</w:t>
      </w:r>
      <w:r w:rsidRPr="00114461">
        <w:rPr>
          <w:rFonts w:ascii="Arial" w:hAnsi="Arial" w:cs="Arial"/>
          <w:sz w:val="28"/>
          <w:szCs w:val="28"/>
        </w:rPr>
        <w:t xml:space="preserve"> semaine pouvant conduire au service de réanimation et 10% de mortalité chez les personnes ayant des comorbidités </w:t>
      </w:r>
      <w:r w:rsidR="00B67782" w:rsidRPr="00114461">
        <w:rPr>
          <w:rFonts w:ascii="Arial" w:hAnsi="Arial" w:cs="Arial"/>
          <w:sz w:val="28"/>
          <w:szCs w:val="28"/>
        </w:rPr>
        <w:t>(cancers</w:t>
      </w:r>
      <w:r w:rsidRPr="00114461">
        <w:rPr>
          <w:rFonts w:ascii="Arial" w:hAnsi="Arial" w:cs="Arial"/>
          <w:sz w:val="28"/>
          <w:szCs w:val="28"/>
        </w:rPr>
        <w:t xml:space="preserve">, poumon tabagique, </w:t>
      </w:r>
      <w:r w:rsidR="00B67782" w:rsidRPr="00114461">
        <w:rPr>
          <w:rFonts w:ascii="Arial" w:hAnsi="Arial" w:cs="Arial"/>
          <w:sz w:val="28"/>
          <w:szCs w:val="28"/>
        </w:rPr>
        <w:t>insuffisance rénale</w:t>
      </w:r>
      <w:r w:rsidRPr="00114461">
        <w:rPr>
          <w:rFonts w:ascii="Arial" w:hAnsi="Arial" w:cs="Arial"/>
          <w:sz w:val="28"/>
          <w:szCs w:val="28"/>
        </w:rPr>
        <w:t>, les autres déficits immunitaires …)</w:t>
      </w:r>
      <w:r w:rsidR="00FD4F59" w:rsidRPr="00114461">
        <w:rPr>
          <w:rFonts w:ascii="Arial" w:hAnsi="Arial" w:cs="Arial"/>
          <w:sz w:val="28"/>
          <w:szCs w:val="28"/>
        </w:rPr>
        <w:t>.</w:t>
      </w:r>
    </w:p>
    <w:p w:rsidR="00FD4F59" w:rsidRDefault="00FD4F59" w:rsidP="00B67782">
      <w:pPr>
        <w:spacing w:after="0"/>
        <w:jc w:val="both"/>
        <w:rPr>
          <w:rFonts w:ascii="Arial" w:hAnsi="Arial" w:cs="Arial"/>
          <w:sz w:val="28"/>
          <w:szCs w:val="28"/>
        </w:rPr>
      </w:pPr>
      <w:r w:rsidRPr="00114461">
        <w:rPr>
          <w:rFonts w:ascii="Arial" w:hAnsi="Arial" w:cs="Arial"/>
          <w:sz w:val="28"/>
          <w:szCs w:val="28"/>
        </w:rPr>
        <w:t>Et selon l’âge et l’état de santé du patient contaminé, il peut causer différents symptômes, allant des signes d’un simple rhume à ceux d’une grippe, voire d’une pneumonie. Une personne fragile pourra développer une</w:t>
      </w:r>
      <w:r w:rsidR="00D53DB2">
        <w:rPr>
          <w:rFonts w:ascii="Arial" w:hAnsi="Arial" w:cs="Arial"/>
          <w:sz w:val="28"/>
          <w:szCs w:val="28"/>
        </w:rPr>
        <w:t xml:space="preserve"> forme sévère de la maladie due à ce </w:t>
      </w:r>
      <w:proofErr w:type="gramStart"/>
      <w:r w:rsidR="00D53DB2">
        <w:rPr>
          <w:rFonts w:ascii="Arial" w:hAnsi="Arial" w:cs="Arial"/>
          <w:sz w:val="28"/>
          <w:szCs w:val="28"/>
        </w:rPr>
        <w:t>virus </w:t>
      </w:r>
      <w:r w:rsidRPr="00114461">
        <w:rPr>
          <w:rFonts w:ascii="Arial" w:hAnsi="Arial" w:cs="Arial"/>
          <w:sz w:val="28"/>
          <w:szCs w:val="28"/>
        </w:rPr>
        <w:t>.</w:t>
      </w:r>
      <w:proofErr w:type="gramEnd"/>
    </w:p>
    <w:p w:rsidR="00B67782" w:rsidRPr="00B67782" w:rsidRDefault="00B67782" w:rsidP="00B67782">
      <w:pPr>
        <w:spacing w:after="0"/>
        <w:jc w:val="both"/>
        <w:rPr>
          <w:rFonts w:ascii="Arial" w:hAnsi="Arial" w:cs="Arial"/>
          <w:sz w:val="8"/>
          <w:szCs w:val="8"/>
        </w:rPr>
      </w:pPr>
    </w:p>
    <w:p w:rsidR="00A553AE" w:rsidRPr="009C5717" w:rsidRDefault="00C834D9" w:rsidP="00B67782">
      <w:pPr>
        <w:pStyle w:val="Paragraphedeliste"/>
        <w:spacing w:after="0"/>
        <w:ind w:left="1080"/>
        <w:jc w:val="both"/>
        <w:rPr>
          <w:rFonts w:ascii="Arial" w:eastAsia="Times New Roman" w:hAnsi="Arial" w:cs="Arial"/>
          <w:b/>
          <w:sz w:val="24"/>
          <w:szCs w:val="24"/>
          <w:lang w:eastAsia="fr-FR"/>
        </w:rPr>
      </w:pPr>
      <w:r w:rsidRPr="009C5717">
        <w:rPr>
          <w:rFonts w:ascii="Arial" w:eastAsia="Times New Roman" w:hAnsi="Arial" w:cs="Arial"/>
          <w:b/>
          <w:sz w:val="24"/>
          <w:szCs w:val="24"/>
          <w:lang w:eastAsia="fr-FR"/>
        </w:rPr>
        <w:t xml:space="preserve">III-2- </w:t>
      </w:r>
      <w:r w:rsidR="00FD4F59" w:rsidRPr="00D53DB2">
        <w:rPr>
          <w:rFonts w:ascii="Arial" w:eastAsia="Times New Roman" w:hAnsi="Arial" w:cs="Arial"/>
          <w:b/>
          <w:bCs/>
          <w:sz w:val="28"/>
          <w:szCs w:val="24"/>
          <w:lang w:eastAsia="fr-FR"/>
        </w:rPr>
        <w:t>Tableau paraclinique</w:t>
      </w:r>
    </w:p>
    <w:p w:rsidR="00FD4F59" w:rsidRPr="00114461" w:rsidRDefault="00FD4F59" w:rsidP="00B67782">
      <w:pPr>
        <w:spacing w:after="0"/>
        <w:jc w:val="both"/>
        <w:rPr>
          <w:rFonts w:ascii="Arial" w:hAnsi="Arial" w:cs="Arial"/>
          <w:sz w:val="28"/>
          <w:szCs w:val="28"/>
        </w:rPr>
      </w:pPr>
      <w:r w:rsidRPr="00114461">
        <w:rPr>
          <w:rFonts w:ascii="Arial" w:hAnsi="Arial" w:cs="Arial"/>
          <w:sz w:val="28"/>
          <w:szCs w:val="28"/>
        </w:rPr>
        <w:t>Le diagnostic se fait sur des prélèvements respiratoires, les  fèces, le sérum.</w:t>
      </w:r>
    </w:p>
    <w:p w:rsidR="00FD4F59" w:rsidRDefault="00FD4F59" w:rsidP="00B67782">
      <w:pPr>
        <w:spacing w:after="0"/>
        <w:jc w:val="both"/>
        <w:rPr>
          <w:rFonts w:ascii="Arial" w:hAnsi="Arial" w:cs="Arial"/>
          <w:sz w:val="28"/>
          <w:szCs w:val="28"/>
        </w:rPr>
      </w:pPr>
      <w:r w:rsidRPr="00114461">
        <w:rPr>
          <w:rFonts w:ascii="Arial" w:hAnsi="Arial" w:cs="Arial"/>
          <w:sz w:val="28"/>
          <w:szCs w:val="28"/>
        </w:rPr>
        <w:t xml:space="preserve">Le diagnostic de certitude est obtenu soit par la détection d’antigènes viraux intra cellulaires à l’immunofluorescence sur un frottis   de cellules respiratoires soit </w:t>
      </w:r>
      <w:r w:rsidR="00475B07">
        <w:rPr>
          <w:rFonts w:ascii="Arial" w:hAnsi="Arial" w:cs="Arial"/>
          <w:sz w:val="28"/>
          <w:szCs w:val="28"/>
        </w:rPr>
        <w:t>par</w:t>
      </w:r>
      <w:r w:rsidRPr="00114461">
        <w:rPr>
          <w:rFonts w:ascii="Arial" w:hAnsi="Arial" w:cs="Arial"/>
          <w:sz w:val="28"/>
          <w:szCs w:val="28"/>
        </w:rPr>
        <w:t xml:space="preserve">  les tec</w:t>
      </w:r>
      <w:r w:rsidR="00475B07">
        <w:rPr>
          <w:rFonts w:ascii="Arial" w:hAnsi="Arial" w:cs="Arial"/>
          <w:sz w:val="28"/>
          <w:szCs w:val="28"/>
        </w:rPr>
        <w:t>hniques de biologie moléculaire</w:t>
      </w:r>
      <w:r w:rsidRPr="00114461">
        <w:rPr>
          <w:rFonts w:ascii="Arial" w:hAnsi="Arial" w:cs="Arial"/>
          <w:sz w:val="28"/>
          <w:szCs w:val="28"/>
        </w:rPr>
        <w:t xml:space="preserve"> RT-PCR qui </w:t>
      </w:r>
      <w:r w:rsidRPr="00114461">
        <w:rPr>
          <w:rFonts w:ascii="Arial" w:hAnsi="Arial" w:cs="Arial"/>
          <w:sz w:val="28"/>
          <w:szCs w:val="28"/>
        </w:rPr>
        <w:lastRenderedPageBreak/>
        <w:t>peuvent être réalisées au laboratoire national de référence grippe du Burkina Faso.</w:t>
      </w:r>
    </w:p>
    <w:p w:rsidR="00B67782" w:rsidRPr="00114461" w:rsidRDefault="00B67782" w:rsidP="00B67782">
      <w:pPr>
        <w:spacing w:after="0"/>
        <w:jc w:val="both"/>
        <w:rPr>
          <w:rFonts w:ascii="Arial" w:hAnsi="Arial" w:cs="Arial"/>
          <w:sz w:val="28"/>
          <w:szCs w:val="28"/>
        </w:rPr>
      </w:pPr>
    </w:p>
    <w:p w:rsidR="00FD4F59" w:rsidRPr="00114461" w:rsidRDefault="00FD4F59" w:rsidP="00B67782">
      <w:pPr>
        <w:spacing w:after="0"/>
        <w:jc w:val="both"/>
        <w:rPr>
          <w:rFonts w:ascii="Arial" w:hAnsi="Arial" w:cs="Arial"/>
          <w:sz w:val="28"/>
          <w:szCs w:val="28"/>
        </w:rPr>
      </w:pPr>
      <w:r w:rsidRPr="00114461">
        <w:rPr>
          <w:rFonts w:ascii="Arial" w:hAnsi="Arial" w:cs="Arial"/>
          <w:sz w:val="28"/>
          <w:szCs w:val="28"/>
        </w:rPr>
        <w:t>Il existe des examens d’orientation qui sont :</w:t>
      </w:r>
    </w:p>
    <w:p w:rsidR="00FD4F59" w:rsidRPr="00114461" w:rsidRDefault="00475B07"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n</w:t>
      </w:r>
      <w:r w:rsidR="00FD4F59" w:rsidRPr="00114461">
        <w:rPr>
          <w:rFonts w:ascii="Arial" w:hAnsi="Arial" w:cs="Arial"/>
          <w:sz w:val="28"/>
          <w:szCs w:val="28"/>
        </w:rPr>
        <w:t xml:space="preserve">umération formule </w:t>
      </w:r>
      <w:r w:rsidR="00B67782" w:rsidRPr="00114461">
        <w:rPr>
          <w:rFonts w:ascii="Arial" w:hAnsi="Arial" w:cs="Arial"/>
          <w:sz w:val="28"/>
          <w:szCs w:val="28"/>
        </w:rPr>
        <w:t>sanguine</w:t>
      </w:r>
      <w:r w:rsidR="00B67782">
        <w:rPr>
          <w:rFonts w:ascii="Arial" w:hAnsi="Arial" w:cs="Arial"/>
          <w:sz w:val="28"/>
          <w:szCs w:val="28"/>
        </w:rPr>
        <w:t xml:space="preserve"> </w:t>
      </w:r>
      <w:r w:rsidR="00B67782" w:rsidRPr="00114461">
        <w:rPr>
          <w:rFonts w:ascii="Arial" w:hAnsi="Arial" w:cs="Arial"/>
          <w:sz w:val="28"/>
          <w:szCs w:val="28"/>
        </w:rPr>
        <w:t>(NFS</w:t>
      </w:r>
      <w:r w:rsidR="00FD4F59" w:rsidRPr="00114461">
        <w:rPr>
          <w:rFonts w:ascii="Arial" w:hAnsi="Arial" w:cs="Arial"/>
          <w:sz w:val="28"/>
          <w:szCs w:val="28"/>
        </w:rPr>
        <w:t>) : lymphopénie et thrombopénie</w:t>
      </w:r>
      <w:r w:rsidR="00B67782">
        <w:rPr>
          <w:rFonts w:ascii="Arial" w:hAnsi="Arial" w:cs="Arial"/>
          <w:sz w:val="28"/>
          <w:szCs w:val="28"/>
        </w:rPr>
        <w:t> ;</w:t>
      </w:r>
    </w:p>
    <w:p w:rsidR="00FD4F59" w:rsidRPr="00114461" w:rsidRDefault="00475B07"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t</w:t>
      </w:r>
      <w:r w:rsidR="00FD4F59" w:rsidRPr="00114461">
        <w:rPr>
          <w:rFonts w:ascii="Arial" w:hAnsi="Arial" w:cs="Arial"/>
          <w:sz w:val="28"/>
          <w:szCs w:val="28"/>
        </w:rPr>
        <w:t>ransaminases élevé</w:t>
      </w:r>
      <w:r>
        <w:rPr>
          <w:rFonts w:ascii="Arial" w:hAnsi="Arial" w:cs="Arial"/>
          <w:sz w:val="28"/>
          <w:szCs w:val="28"/>
        </w:rPr>
        <w:t>e</w:t>
      </w:r>
      <w:r w:rsidR="00FD4F59" w:rsidRPr="00114461">
        <w:rPr>
          <w:rFonts w:ascii="Arial" w:hAnsi="Arial" w:cs="Arial"/>
          <w:sz w:val="28"/>
          <w:szCs w:val="28"/>
        </w:rPr>
        <w:t>s, CPK et LDH élevé</w:t>
      </w:r>
      <w:r>
        <w:rPr>
          <w:rFonts w:ascii="Arial" w:hAnsi="Arial" w:cs="Arial"/>
          <w:sz w:val="28"/>
          <w:szCs w:val="28"/>
        </w:rPr>
        <w:t>e</w:t>
      </w:r>
      <w:r w:rsidR="00FD4F59" w:rsidRPr="00114461">
        <w:rPr>
          <w:rFonts w:ascii="Arial" w:hAnsi="Arial" w:cs="Arial"/>
          <w:sz w:val="28"/>
          <w:szCs w:val="28"/>
        </w:rPr>
        <w:t>s</w:t>
      </w:r>
      <w:r w:rsidR="00B67782">
        <w:rPr>
          <w:rFonts w:ascii="Arial" w:hAnsi="Arial" w:cs="Arial"/>
          <w:sz w:val="28"/>
          <w:szCs w:val="28"/>
        </w:rPr>
        <w:t> ;</w:t>
      </w:r>
    </w:p>
    <w:p w:rsidR="00FD4F59" w:rsidRPr="00114461" w:rsidRDefault="00475B07"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l</w:t>
      </w:r>
      <w:r w:rsidR="00FD4F59" w:rsidRPr="00114461">
        <w:rPr>
          <w:rFonts w:ascii="Arial" w:hAnsi="Arial" w:cs="Arial"/>
          <w:sz w:val="28"/>
          <w:szCs w:val="28"/>
        </w:rPr>
        <w:t>a radiographie pulmonaire peut retrouver des opacités interstitielles focalisées ou diffuses</w:t>
      </w:r>
      <w:r w:rsidR="00B67782">
        <w:rPr>
          <w:rFonts w:ascii="Arial" w:hAnsi="Arial" w:cs="Arial"/>
          <w:sz w:val="28"/>
          <w:szCs w:val="28"/>
        </w:rPr>
        <w:t>.</w:t>
      </w:r>
      <w:r w:rsidR="00FD4F59" w:rsidRPr="00114461">
        <w:rPr>
          <w:rFonts w:ascii="Arial" w:hAnsi="Arial" w:cs="Arial"/>
          <w:sz w:val="28"/>
          <w:szCs w:val="28"/>
        </w:rPr>
        <w:t xml:space="preserve">  </w:t>
      </w:r>
    </w:p>
    <w:p w:rsidR="00C834D9" w:rsidRPr="00B67782" w:rsidRDefault="00C834D9" w:rsidP="00B67782">
      <w:pPr>
        <w:spacing w:after="0"/>
        <w:jc w:val="both"/>
        <w:outlineLvl w:val="2"/>
        <w:rPr>
          <w:rFonts w:ascii="Arial" w:eastAsia="Times New Roman" w:hAnsi="Arial" w:cs="Arial"/>
          <w:sz w:val="24"/>
          <w:szCs w:val="24"/>
          <w:lang w:eastAsia="fr-FR"/>
        </w:rPr>
      </w:pPr>
    </w:p>
    <w:p w:rsidR="00A553AE" w:rsidRPr="00B67782" w:rsidRDefault="00B67782" w:rsidP="00B67782">
      <w:pPr>
        <w:spacing w:after="0"/>
        <w:jc w:val="both"/>
        <w:outlineLvl w:val="2"/>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VI. </w:t>
      </w:r>
      <w:r w:rsidR="00A553AE" w:rsidRPr="00D53DB2">
        <w:rPr>
          <w:rFonts w:ascii="Arial" w:eastAsia="Times New Roman" w:hAnsi="Arial" w:cs="Arial"/>
          <w:b/>
          <w:bCs/>
          <w:sz w:val="28"/>
          <w:szCs w:val="24"/>
          <w:lang w:eastAsia="fr-FR"/>
        </w:rPr>
        <w:t xml:space="preserve">TRAITEMENT </w:t>
      </w:r>
    </w:p>
    <w:p w:rsidR="00DC5324" w:rsidRDefault="00DC5324" w:rsidP="00B67782">
      <w:pPr>
        <w:pStyle w:val="Paragraphedeliste"/>
        <w:spacing w:after="0"/>
        <w:jc w:val="both"/>
        <w:rPr>
          <w:sz w:val="28"/>
          <w:szCs w:val="28"/>
        </w:rPr>
      </w:pPr>
    </w:p>
    <w:p w:rsidR="00DC5324" w:rsidRPr="00B67782" w:rsidRDefault="00DC5324" w:rsidP="00B67782">
      <w:pPr>
        <w:spacing w:after="0"/>
        <w:jc w:val="both"/>
        <w:rPr>
          <w:rFonts w:ascii="Arial" w:hAnsi="Arial" w:cs="Arial"/>
          <w:sz w:val="28"/>
          <w:szCs w:val="28"/>
        </w:rPr>
      </w:pPr>
      <w:r w:rsidRPr="00B67782">
        <w:rPr>
          <w:rFonts w:ascii="Arial" w:hAnsi="Arial" w:cs="Arial"/>
          <w:sz w:val="28"/>
          <w:szCs w:val="28"/>
        </w:rPr>
        <w:t xml:space="preserve">A ce jour, il n’y a </w:t>
      </w:r>
      <w:r w:rsidR="00B67782" w:rsidRPr="00B67782">
        <w:rPr>
          <w:rFonts w:ascii="Arial" w:hAnsi="Arial" w:cs="Arial"/>
          <w:sz w:val="28"/>
          <w:szCs w:val="28"/>
        </w:rPr>
        <w:t>pas de</w:t>
      </w:r>
      <w:r w:rsidRPr="00B67782">
        <w:rPr>
          <w:rFonts w:ascii="Arial" w:hAnsi="Arial" w:cs="Arial"/>
          <w:sz w:val="28"/>
          <w:szCs w:val="28"/>
        </w:rPr>
        <w:t xml:space="preserve"> traitement spécifique, ni de vaccin contre ce </w:t>
      </w:r>
      <w:r w:rsidR="00B67782" w:rsidRPr="00B67782">
        <w:rPr>
          <w:rFonts w:ascii="Arial" w:hAnsi="Arial" w:cs="Arial"/>
          <w:sz w:val="28"/>
          <w:szCs w:val="28"/>
        </w:rPr>
        <w:t xml:space="preserve">virus. </w:t>
      </w:r>
      <w:r w:rsidR="00475B07">
        <w:rPr>
          <w:rFonts w:ascii="Arial" w:hAnsi="Arial" w:cs="Arial"/>
          <w:sz w:val="28"/>
          <w:szCs w:val="28"/>
        </w:rPr>
        <w:t>Le</w:t>
      </w:r>
      <w:r w:rsidRPr="00B67782">
        <w:rPr>
          <w:rFonts w:ascii="Arial" w:hAnsi="Arial" w:cs="Arial"/>
          <w:sz w:val="28"/>
          <w:szCs w:val="28"/>
        </w:rPr>
        <w:t xml:space="preserve"> traitement </w:t>
      </w:r>
      <w:r w:rsidR="00475B07">
        <w:rPr>
          <w:rFonts w:ascii="Arial" w:hAnsi="Arial" w:cs="Arial"/>
          <w:sz w:val="28"/>
          <w:szCs w:val="28"/>
        </w:rPr>
        <w:t xml:space="preserve">est </w:t>
      </w:r>
      <w:r w:rsidRPr="00B67782">
        <w:rPr>
          <w:rFonts w:ascii="Arial" w:hAnsi="Arial" w:cs="Arial"/>
          <w:sz w:val="28"/>
          <w:szCs w:val="28"/>
        </w:rPr>
        <w:t>symptomatique</w:t>
      </w:r>
      <w:r w:rsidR="00475B07">
        <w:rPr>
          <w:rFonts w:ascii="Arial" w:hAnsi="Arial" w:cs="Arial"/>
          <w:sz w:val="28"/>
          <w:szCs w:val="28"/>
        </w:rPr>
        <w:t>.</w:t>
      </w:r>
    </w:p>
    <w:p w:rsidR="00DC5324" w:rsidRPr="00B67782" w:rsidRDefault="00DC5324" w:rsidP="00B67782">
      <w:pPr>
        <w:spacing w:after="0"/>
        <w:jc w:val="both"/>
        <w:rPr>
          <w:rFonts w:ascii="Arial" w:hAnsi="Arial" w:cs="Arial"/>
          <w:sz w:val="28"/>
          <w:szCs w:val="28"/>
        </w:rPr>
      </w:pPr>
      <w:r w:rsidRPr="00B67782">
        <w:rPr>
          <w:rFonts w:ascii="Arial" w:hAnsi="Arial" w:cs="Arial"/>
          <w:sz w:val="28"/>
          <w:szCs w:val="28"/>
        </w:rPr>
        <w:t xml:space="preserve">En cas d’hypoxie faire une oxygénothérapie voire une </w:t>
      </w:r>
      <w:bookmarkStart w:id="0" w:name="_GoBack"/>
      <w:bookmarkEnd w:id="0"/>
      <w:r w:rsidRPr="00B67782">
        <w:rPr>
          <w:rFonts w:ascii="Arial" w:hAnsi="Arial" w:cs="Arial"/>
          <w:sz w:val="28"/>
          <w:szCs w:val="28"/>
        </w:rPr>
        <w:t>ventilation assistée. Aussi, si nécessaire associé un traitement antipyrétique, une vitaminothérapie, et une réhydratation éventuellement.</w:t>
      </w:r>
    </w:p>
    <w:p w:rsidR="00DC5324" w:rsidRPr="00DC5324" w:rsidRDefault="00DC5324" w:rsidP="00B67782">
      <w:pPr>
        <w:pStyle w:val="Paragraphedeliste"/>
        <w:spacing w:after="0"/>
        <w:jc w:val="both"/>
        <w:rPr>
          <w:sz w:val="28"/>
          <w:szCs w:val="28"/>
        </w:rPr>
      </w:pPr>
    </w:p>
    <w:p w:rsidR="008B6FB5" w:rsidRPr="00196063" w:rsidRDefault="00B67782" w:rsidP="00196063">
      <w:pPr>
        <w:spacing w:after="0"/>
        <w:jc w:val="both"/>
        <w:outlineLvl w:val="2"/>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V. </w:t>
      </w:r>
      <w:r w:rsidR="00DC5324" w:rsidRPr="00D53DB2">
        <w:rPr>
          <w:rFonts w:ascii="Arial" w:eastAsia="Times New Roman" w:hAnsi="Arial" w:cs="Arial"/>
          <w:b/>
          <w:bCs/>
          <w:sz w:val="28"/>
          <w:szCs w:val="24"/>
          <w:lang w:eastAsia="fr-FR"/>
        </w:rPr>
        <w:t>Mesures de prévention</w:t>
      </w:r>
      <w:r w:rsidR="008B6FB5">
        <w:rPr>
          <w:rFonts w:ascii="Arial" w:eastAsia="Times New Roman" w:hAnsi="Arial" w:cs="Arial"/>
          <w:b/>
          <w:bCs/>
          <w:sz w:val="28"/>
          <w:szCs w:val="24"/>
          <w:lang w:eastAsia="fr-FR"/>
        </w:rPr>
        <w:t xml:space="preserve"> individuelle et collective</w:t>
      </w:r>
    </w:p>
    <w:p w:rsidR="00DC5324" w:rsidRPr="00114461" w:rsidRDefault="005A3D1A" w:rsidP="00B67782">
      <w:pPr>
        <w:spacing w:after="0"/>
        <w:jc w:val="both"/>
        <w:rPr>
          <w:rFonts w:ascii="Arial" w:eastAsia="Times New Roman" w:hAnsi="Arial" w:cs="Arial"/>
          <w:sz w:val="28"/>
          <w:szCs w:val="28"/>
          <w:lang w:eastAsia="fr-FR"/>
        </w:rPr>
      </w:pPr>
      <w:r w:rsidRPr="00114461">
        <w:rPr>
          <w:rFonts w:ascii="Arial" w:eastAsia="Times New Roman" w:hAnsi="Arial" w:cs="Arial"/>
          <w:sz w:val="28"/>
          <w:szCs w:val="28"/>
          <w:lang w:eastAsia="fr-FR"/>
        </w:rPr>
        <w:t>Face à ce risque sanitaire mondial,</w:t>
      </w:r>
      <w:r w:rsidR="00DC5324" w:rsidRPr="00114461">
        <w:rPr>
          <w:rFonts w:ascii="Arial" w:eastAsia="Times New Roman" w:hAnsi="Arial" w:cs="Arial"/>
          <w:sz w:val="28"/>
          <w:szCs w:val="28"/>
          <w:lang w:eastAsia="fr-FR"/>
        </w:rPr>
        <w:t xml:space="preserve"> il faut :</w:t>
      </w:r>
    </w:p>
    <w:p w:rsidR="00DC5324" w:rsidRPr="00114461" w:rsidRDefault="00B67782" w:rsidP="00B67782">
      <w:pPr>
        <w:pStyle w:val="Paragraphedeliste"/>
        <w:numPr>
          <w:ilvl w:val="0"/>
          <w:numId w:val="20"/>
        </w:numPr>
        <w:spacing w:after="0"/>
        <w:jc w:val="both"/>
        <w:rPr>
          <w:rFonts w:ascii="Arial" w:eastAsia="Times New Roman" w:hAnsi="Arial" w:cs="Arial"/>
          <w:sz w:val="28"/>
          <w:szCs w:val="28"/>
          <w:lang w:eastAsia="fr-FR"/>
        </w:rPr>
      </w:pPr>
      <w:r>
        <w:rPr>
          <w:rFonts w:ascii="Arial" w:eastAsia="Times New Roman" w:hAnsi="Arial" w:cs="Arial"/>
          <w:sz w:val="28"/>
          <w:szCs w:val="28"/>
          <w:lang w:eastAsia="fr-FR"/>
        </w:rPr>
        <w:t>l</w:t>
      </w:r>
      <w:r w:rsidR="00DC5324" w:rsidRPr="00114461">
        <w:rPr>
          <w:rFonts w:ascii="Arial" w:eastAsia="Times New Roman" w:hAnsi="Arial" w:cs="Arial"/>
          <w:sz w:val="28"/>
          <w:szCs w:val="28"/>
          <w:lang w:eastAsia="fr-FR"/>
        </w:rPr>
        <w:t>e renforcement de la surveillance épidémiologique  à tous les niveaux</w:t>
      </w:r>
      <w:r w:rsidR="00F93295" w:rsidRPr="00114461">
        <w:rPr>
          <w:rFonts w:ascii="Arial" w:eastAsia="Times New Roman" w:hAnsi="Arial" w:cs="Arial"/>
          <w:sz w:val="28"/>
          <w:szCs w:val="28"/>
          <w:lang w:eastAsia="fr-FR"/>
        </w:rPr>
        <w:t xml:space="preserve"> avec la ventilation </w:t>
      </w:r>
      <w:r w:rsidR="00D53DB2">
        <w:rPr>
          <w:rFonts w:ascii="Arial" w:eastAsia="Times New Roman" w:hAnsi="Arial" w:cs="Arial"/>
          <w:sz w:val="28"/>
          <w:szCs w:val="28"/>
          <w:lang w:eastAsia="fr-FR"/>
        </w:rPr>
        <w:t xml:space="preserve">de </w:t>
      </w:r>
      <w:r w:rsidR="00F93295" w:rsidRPr="00114461">
        <w:rPr>
          <w:rFonts w:ascii="Arial" w:eastAsia="Times New Roman" w:hAnsi="Arial" w:cs="Arial"/>
          <w:sz w:val="28"/>
          <w:szCs w:val="28"/>
          <w:lang w:eastAsia="fr-FR"/>
        </w:rPr>
        <w:t>cet aide-mémoire ;</w:t>
      </w:r>
    </w:p>
    <w:p w:rsidR="00F93295" w:rsidRPr="00114461" w:rsidRDefault="00B67782" w:rsidP="00B67782">
      <w:pPr>
        <w:pStyle w:val="Paragraphedeliste"/>
        <w:numPr>
          <w:ilvl w:val="0"/>
          <w:numId w:val="20"/>
        </w:numPr>
        <w:spacing w:after="0"/>
        <w:jc w:val="both"/>
        <w:rPr>
          <w:rFonts w:ascii="Arial" w:eastAsia="Times New Roman" w:hAnsi="Arial" w:cs="Arial"/>
          <w:sz w:val="28"/>
          <w:szCs w:val="28"/>
          <w:lang w:eastAsia="fr-FR"/>
        </w:rPr>
      </w:pPr>
      <w:r>
        <w:rPr>
          <w:rFonts w:ascii="Arial" w:eastAsia="Times New Roman" w:hAnsi="Arial" w:cs="Arial"/>
          <w:sz w:val="28"/>
          <w:szCs w:val="28"/>
          <w:lang w:eastAsia="fr-FR"/>
        </w:rPr>
        <w:t>l</w:t>
      </w:r>
      <w:r w:rsidR="00D53DB2">
        <w:rPr>
          <w:rFonts w:ascii="Arial" w:eastAsia="Times New Roman" w:hAnsi="Arial" w:cs="Arial"/>
          <w:sz w:val="28"/>
          <w:szCs w:val="28"/>
          <w:lang w:eastAsia="fr-FR"/>
        </w:rPr>
        <w:t>e d</w:t>
      </w:r>
      <w:r w:rsidR="00F93295" w:rsidRPr="00114461">
        <w:rPr>
          <w:rFonts w:ascii="Arial" w:eastAsia="Times New Roman" w:hAnsi="Arial" w:cs="Arial"/>
          <w:sz w:val="28"/>
          <w:szCs w:val="28"/>
          <w:lang w:eastAsia="fr-FR"/>
        </w:rPr>
        <w:t>ébriefing des agents de santé à tous les niveaux sur ce Coronavirus ;</w:t>
      </w:r>
    </w:p>
    <w:p w:rsidR="00512FE0" w:rsidRPr="004B17DB" w:rsidRDefault="00B67782" w:rsidP="00B67782">
      <w:pPr>
        <w:pStyle w:val="Paragraphedeliste"/>
        <w:numPr>
          <w:ilvl w:val="0"/>
          <w:numId w:val="20"/>
        </w:numPr>
        <w:spacing w:after="0"/>
        <w:jc w:val="both"/>
        <w:rPr>
          <w:rFonts w:ascii="Arial" w:eastAsia="Times New Roman" w:hAnsi="Arial" w:cs="Arial"/>
          <w:sz w:val="28"/>
          <w:szCs w:val="28"/>
          <w:lang w:eastAsia="fr-FR"/>
        </w:rPr>
      </w:pPr>
      <w:r>
        <w:rPr>
          <w:rFonts w:ascii="Arial" w:eastAsia="Times New Roman" w:hAnsi="Arial" w:cs="Arial"/>
          <w:sz w:val="28"/>
          <w:szCs w:val="28"/>
          <w:lang w:eastAsia="fr-FR"/>
        </w:rPr>
        <w:t>l</w:t>
      </w:r>
      <w:r w:rsidR="00F93295" w:rsidRPr="00114461">
        <w:rPr>
          <w:rFonts w:ascii="Arial" w:eastAsia="Times New Roman" w:hAnsi="Arial" w:cs="Arial"/>
          <w:sz w:val="28"/>
          <w:szCs w:val="28"/>
          <w:lang w:eastAsia="fr-FR"/>
        </w:rPr>
        <w:t>a m</w:t>
      </w:r>
      <w:r w:rsidR="005A3D1A" w:rsidRPr="00114461">
        <w:rPr>
          <w:rFonts w:ascii="Arial" w:eastAsia="Times New Roman" w:hAnsi="Arial" w:cs="Arial"/>
          <w:sz w:val="28"/>
          <w:szCs w:val="28"/>
          <w:lang w:val="fr-CA" w:eastAsia="fr-FR"/>
        </w:rPr>
        <w:t>ise en place de dispositifs screening des passagers  aux points d’entrée (terrestres, ferroviaire</w:t>
      </w:r>
      <w:r w:rsidR="00D53DB2">
        <w:rPr>
          <w:rFonts w:ascii="Arial" w:eastAsia="Times New Roman" w:hAnsi="Arial" w:cs="Arial"/>
          <w:sz w:val="28"/>
          <w:szCs w:val="28"/>
          <w:lang w:val="fr-CA" w:eastAsia="fr-FR"/>
        </w:rPr>
        <w:t>s</w:t>
      </w:r>
      <w:r w:rsidR="005A3D1A" w:rsidRPr="00114461">
        <w:rPr>
          <w:rFonts w:ascii="Arial" w:eastAsia="Times New Roman" w:hAnsi="Arial" w:cs="Arial"/>
          <w:sz w:val="28"/>
          <w:szCs w:val="28"/>
          <w:lang w:val="fr-CA" w:eastAsia="fr-FR"/>
        </w:rPr>
        <w:t xml:space="preserve"> et aériens) en collaboration avec les autres acteurs des frontières;</w:t>
      </w:r>
    </w:p>
    <w:p w:rsidR="004B17DB" w:rsidRPr="00196063" w:rsidRDefault="004B17DB" w:rsidP="00B67782">
      <w:pPr>
        <w:pStyle w:val="Paragraphedeliste"/>
        <w:numPr>
          <w:ilvl w:val="0"/>
          <w:numId w:val="20"/>
        </w:numPr>
        <w:spacing w:after="0"/>
        <w:jc w:val="both"/>
        <w:rPr>
          <w:rFonts w:ascii="Arial" w:eastAsia="Times New Roman" w:hAnsi="Arial" w:cs="Arial"/>
          <w:sz w:val="28"/>
          <w:szCs w:val="28"/>
          <w:lang w:eastAsia="fr-FR"/>
        </w:rPr>
      </w:pPr>
      <w:r w:rsidRPr="00196063">
        <w:rPr>
          <w:rFonts w:ascii="Arial" w:eastAsia="Times New Roman" w:hAnsi="Arial" w:cs="Arial"/>
          <w:sz w:val="28"/>
          <w:szCs w:val="28"/>
          <w:lang w:val="fr-CA" w:eastAsia="fr-FR"/>
        </w:rPr>
        <w:t>identification de sites d’isolement d’éventuels cas suspects au niveau de chaque district;</w:t>
      </w:r>
    </w:p>
    <w:p w:rsidR="00F93295" w:rsidRPr="00114461" w:rsidRDefault="00B67782" w:rsidP="00B67782">
      <w:pPr>
        <w:pStyle w:val="Paragraphedeliste"/>
        <w:numPr>
          <w:ilvl w:val="0"/>
          <w:numId w:val="20"/>
        </w:numPr>
        <w:spacing w:after="0"/>
        <w:jc w:val="both"/>
        <w:rPr>
          <w:rFonts w:ascii="Arial" w:eastAsia="Times New Roman" w:hAnsi="Arial" w:cs="Arial"/>
          <w:sz w:val="28"/>
          <w:szCs w:val="28"/>
          <w:lang w:eastAsia="fr-FR"/>
        </w:rPr>
      </w:pPr>
      <w:r>
        <w:rPr>
          <w:rFonts w:ascii="Arial" w:eastAsia="Times New Roman" w:hAnsi="Arial" w:cs="Arial"/>
          <w:sz w:val="28"/>
          <w:szCs w:val="28"/>
          <w:lang w:eastAsia="fr-FR"/>
        </w:rPr>
        <w:t>l</w:t>
      </w:r>
      <w:r w:rsidR="00F93295" w:rsidRPr="00114461">
        <w:rPr>
          <w:rFonts w:ascii="Arial" w:eastAsia="Times New Roman" w:hAnsi="Arial" w:cs="Arial"/>
          <w:sz w:val="28"/>
          <w:szCs w:val="28"/>
          <w:lang w:eastAsia="fr-FR"/>
        </w:rPr>
        <w:t>a notification et le placement  sous observation en quarantaine pendant  au moins 24 heures des passagers p</w:t>
      </w:r>
      <w:r w:rsidR="00475B07">
        <w:rPr>
          <w:rFonts w:ascii="Arial" w:eastAsia="Times New Roman" w:hAnsi="Arial" w:cs="Arial"/>
          <w:sz w:val="28"/>
          <w:szCs w:val="28"/>
          <w:lang w:eastAsia="fr-FR"/>
        </w:rPr>
        <w:t>résentant  des signes de fièvre ;</w:t>
      </w:r>
    </w:p>
    <w:p w:rsidR="00512FE0" w:rsidRPr="00114461" w:rsidRDefault="00B67782" w:rsidP="00B67782">
      <w:pPr>
        <w:pStyle w:val="Paragraphedeliste"/>
        <w:numPr>
          <w:ilvl w:val="0"/>
          <w:numId w:val="20"/>
        </w:numPr>
        <w:spacing w:after="0"/>
        <w:jc w:val="both"/>
        <w:rPr>
          <w:rFonts w:ascii="Arial" w:eastAsia="Times New Roman" w:hAnsi="Arial" w:cs="Arial"/>
          <w:sz w:val="28"/>
          <w:szCs w:val="28"/>
          <w:lang w:eastAsia="fr-FR"/>
        </w:rPr>
      </w:pPr>
      <w:r>
        <w:rPr>
          <w:rFonts w:ascii="Arial" w:eastAsia="Times New Roman" w:hAnsi="Arial" w:cs="Arial"/>
          <w:sz w:val="28"/>
          <w:szCs w:val="28"/>
          <w:lang w:eastAsia="fr-FR"/>
        </w:rPr>
        <w:t>l’</w:t>
      </w:r>
      <w:r w:rsidR="00F93295" w:rsidRPr="00114461">
        <w:rPr>
          <w:rFonts w:ascii="Arial" w:eastAsia="Times New Roman" w:hAnsi="Arial" w:cs="Arial"/>
          <w:sz w:val="28"/>
          <w:szCs w:val="28"/>
          <w:lang w:eastAsia="fr-FR"/>
        </w:rPr>
        <w:t xml:space="preserve">utilisation </w:t>
      </w:r>
      <w:r w:rsidR="005A3D1A" w:rsidRPr="00114461">
        <w:rPr>
          <w:rFonts w:ascii="Arial" w:eastAsia="Times New Roman" w:hAnsi="Arial" w:cs="Arial"/>
          <w:sz w:val="28"/>
          <w:szCs w:val="28"/>
          <w:lang w:eastAsia="fr-FR"/>
        </w:rPr>
        <w:t xml:space="preserve">de kits de protection individuelle, de produits de </w:t>
      </w:r>
      <w:r w:rsidR="00F93295" w:rsidRPr="00114461">
        <w:rPr>
          <w:rFonts w:ascii="Arial" w:eastAsia="Times New Roman" w:hAnsi="Arial" w:cs="Arial"/>
          <w:sz w:val="28"/>
          <w:szCs w:val="28"/>
          <w:lang w:eastAsia="fr-FR"/>
        </w:rPr>
        <w:t xml:space="preserve">désinfection </w:t>
      </w:r>
      <w:r w:rsidR="005A3D1A" w:rsidRPr="00114461">
        <w:rPr>
          <w:rFonts w:ascii="Arial" w:eastAsia="Times New Roman" w:hAnsi="Arial" w:cs="Arial"/>
          <w:sz w:val="28"/>
          <w:szCs w:val="28"/>
          <w:lang w:eastAsia="fr-FR"/>
        </w:rPr>
        <w:t xml:space="preserve"> </w:t>
      </w:r>
      <w:r w:rsidR="00F93295" w:rsidRPr="00114461">
        <w:rPr>
          <w:rFonts w:ascii="Arial" w:eastAsia="Times New Roman" w:hAnsi="Arial" w:cs="Arial"/>
          <w:sz w:val="28"/>
          <w:szCs w:val="28"/>
          <w:lang w:eastAsia="fr-FR"/>
        </w:rPr>
        <w:t>pour la prévention de l’infection dans le cadre de la prise en charge des cas suspects</w:t>
      </w:r>
      <w:r w:rsidR="005A3D1A" w:rsidRPr="00114461">
        <w:rPr>
          <w:rFonts w:ascii="Arial" w:eastAsia="Times New Roman" w:hAnsi="Arial" w:cs="Arial"/>
          <w:sz w:val="28"/>
          <w:szCs w:val="28"/>
          <w:lang w:val="x-none" w:eastAsia="fr-FR"/>
        </w:rPr>
        <w:t>;</w:t>
      </w:r>
    </w:p>
    <w:p w:rsidR="00D53DB2" w:rsidRDefault="00B67782" w:rsidP="00D53DB2">
      <w:pPr>
        <w:pStyle w:val="Paragraphedeliste"/>
        <w:numPr>
          <w:ilvl w:val="0"/>
          <w:numId w:val="20"/>
        </w:numPr>
        <w:spacing w:after="0"/>
        <w:jc w:val="both"/>
        <w:rPr>
          <w:rFonts w:ascii="Arial" w:hAnsi="Arial" w:cs="Arial"/>
          <w:sz w:val="28"/>
          <w:szCs w:val="28"/>
        </w:rPr>
      </w:pPr>
      <w:r>
        <w:rPr>
          <w:rFonts w:ascii="Arial" w:hAnsi="Arial" w:cs="Arial"/>
          <w:sz w:val="28"/>
          <w:szCs w:val="28"/>
        </w:rPr>
        <w:t>s</w:t>
      </w:r>
      <w:r w:rsidR="00F93295" w:rsidRPr="00114461">
        <w:rPr>
          <w:rFonts w:ascii="Arial" w:hAnsi="Arial" w:cs="Arial"/>
          <w:sz w:val="28"/>
          <w:szCs w:val="28"/>
        </w:rPr>
        <w:t>e couvrir le nez, la bouche lors des efforts de toux et des éternuements ;</w:t>
      </w:r>
      <w:r w:rsidR="00D53DB2" w:rsidRPr="00D53DB2">
        <w:rPr>
          <w:rFonts w:ascii="Arial" w:hAnsi="Arial" w:cs="Arial"/>
          <w:sz w:val="28"/>
          <w:szCs w:val="28"/>
        </w:rPr>
        <w:t xml:space="preserve"> </w:t>
      </w:r>
    </w:p>
    <w:p w:rsidR="00F93295" w:rsidRPr="00D53DB2" w:rsidRDefault="00D53DB2" w:rsidP="00D53DB2">
      <w:pPr>
        <w:pStyle w:val="Paragraphedeliste"/>
        <w:numPr>
          <w:ilvl w:val="0"/>
          <w:numId w:val="20"/>
        </w:numPr>
        <w:spacing w:after="0"/>
        <w:jc w:val="both"/>
        <w:rPr>
          <w:rFonts w:ascii="Arial" w:hAnsi="Arial" w:cs="Arial"/>
          <w:sz w:val="28"/>
          <w:szCs w:val="28"/>
        </w:rPr>
      </w:pPr>
      <w:r>
        <w:rPr>
          <w:rFonts w:ascii="Arial" w:hAnsi="Arial" w:cs="Arial"/>
          <w:sz w:val="28"/>
          <w:szCs w:val="28"/>
        </w:rPr>
        <w:lastRenderedPageBreak/>
        <w:t>é</w:t>
      </w:r>
      <w:r w:rsidRPr="00114461">
        <w:rPr>
          <w:rFonts w:ascii="Arial" w:hAnsi="Arial" w:cs="Arial"/>
          <w:sz w:val="28"/>
          <w:szCs w:val="28"/>
        </w:rPr>
        <w:t>viter de toucher les yeux, le nez, la bouche avec des mains potentiellement souillées ;</w:t>
      </w:r>
    </w:p>
    <w:p w:rsidR="00F93295" w:rsidRPr="00114461" w:rsidRDefault="00B67782"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é</w:t>
      </w:r>
      <w:r w:rsidR="00F93295" w:rsidRPr="00114461">
        <w:rPr>
          <w:rFonts w:ascii="Arial" w:hAnsi="Arial" w:cs="Arial"/>
          <w:sz w:val="28"/>
          <w:szCs w:val="28"/>
        </w:rPr>
        <w:t>viter de cracher au sol ;</w:t>
      </w:r>
    </w:p>
    <w:p w:rsidR="00F93295" w:rsidRPr="00114461" w:rsidRDefault="00B67782"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l</w:t>
      </w:r>
      <w:r w:rsidR="00F93295" w:rsidRPr="00114461">
        <w:rPr>
          <w:rFonts w:ascii="Arial" w:hAnsi="Arial" w:cs="Arial"/>
          <w:sz w:val="28"/>
          <w:szCs w:val="28"/>
        </w:rPr>
        <w:t>a désinfection des surfaces et outils avec eau de javel ;</w:t>
      </w:r>
    </w:p>
    <w:p w:rsidR="00F93295" w:rsidRDefault="00B67782" w:rsidP="00B67782">
      <w:pPr>
        <w:pStyle w:val="Paragraphedeliste"/>
        <w:numPr>
          <w:ilvl w:val="0"/>
          <w:numId w:val="20"/>
        </w:numPr>
        <w:spacing w:after="0"/>
        <w:jc w:val="both"/>
        <w:rPr>
          <w:rFonts w:ascii="Arial" w:hAnsi="Arial" w:cs="Arial"/>
          <w:sz w:val="28"/>
          <w:szCs w:val="28"/>
        </w:rPr>
      </w:pPr>
      <w:r>
        <w:rPr>
          <w:rFonts w:ascii="Arial" w:hAnsi="Arial" w:cs="Arial"/>
          <w:sz w:val="28"/>
          <w:szCs w:val="28"/>
        </w:rPr>
        <w:t>m</w:t>
      </w:r>
      <w:r w:rsidR="00F93295" w:rsidRPr="00114461">
        <w:rPr>
          <w:rFonts w:ascii="Arial" w:hAnsi="Arial" w:cs="Arial"/>
          <w:sz w:val="28"/>
          <w:szCs w:val="28"/>
        </w:rPr>
        <w:t xml:space="preserve">ettre en pratique </w:t>
      </w:r>
      <w:r w:rsidR="00D53DB2">
        <w:rPr>
          <w:rFonts w:ascii="Arial" w:hAnsi="Arial" w:cs="Arial"/>
          <w:sz w:val="28"/>
          <w:szCs w:val="28"/>
        </w:rPr>
        <w:t xml:space="preserve">les mesures d’hygiène </w:t>
      </w:r>
      <w:r w:rsidR="00F93295" w:rsidRPr="00114461">
        <w:rPr>
          <w:rFonts w:ascii="Arial" w:hAnsi="Arial" w:cs="Arial"/>
          <w:sz w:val="28"/>
          <w:szCs w:val="28"/>
        </w:rPr>
        <w:t xml:space="preserve">individuelle </w:t>
      </w:r>
      <w:r w:rsidR="00D53DB2">
        <w:rPr>
          <w:rFonts w:ascii="Arial" w:hAnsi="Arial" w:cs="Arial"/>
          <w:sz w:val="28"/>
          <w:szCs w:val="28"/>
        </w:rPr>
        <w:t xml:space="preserve">à travers le </w:t>
      </w:r>
      <w:r w:rsidR="00F93295" w:rsidRPr="00114461">
        <w:rPr>
          <w:rFonts w:ascii="Arial" w:hAnsi="Arial" w:cs="Arial"/>
          <w:sz w:val="28"/>
          <w:szCs w:val="28"/>
        </w:rPr>
        <w:t xml:space="preserve"> lavage des mains</w:t>
      </w:r>
      <w:r>
        <w:rPr>
          <w:rFonts w:ascii="Arial" w:hAnsi="Arial" w:cs="Arial"/>
          <w:sz w:val="28"/>
          <w:szCs w:val="28"/>
        </w:rPr>
        <w:t> ;</w:t>
      </w:r>
    </w:p>
    <w:p w:rsidR="00196063" w:rsidRPr="00196063" w:rsidRDefault="00196063" w:rsidP="00196063">
      <w:pPr>
        <w:pStyle w:val="Paragraphedeliste"/>
        <w:numPr>
          <w:ilvl w:val="0"/>
          <w:numId w:val="20"/>
        </w:numPr>
        <w:spacing w:after="160" w:line="259" w:lineRule="auto"/>
        <w:rPr>
          <w:rFonts w:ascii="Arial" w:hAnsi="Arial" w:cs="Arial"/>
          <w:sz w:val="28"/>
          <w:szCs w:val="28"/>
        </w:rPr>
      </w:pPr>
      <w:r>
        <w:rPr>
          <w:rFonts w:ascii="Arial" w:hAnsi="Arial" w:cs="Arial"/>
          <w:sz w:val="28"/>
          <w:szCs w:val="28"/>
        </w:rPr>
        <w:t>é</w:t>
      </w:r>
      <w:r w:rsidRPr="00196063">
        <w:rPr>
          <w:rFonts w:ascii="Arial" w:hAnsi="Arial" w:cs="Arial"/>
          <w:sz w:val="28"/>
          <w:szCs w:val="28"/>
        </w:rPr>
        <w:t>viter tout contact étroit avec toute personne présentant des symptômes de rhume ou de grippe</w:t>
      </w:r>
      <w:r>
        <w:rPr>
          <w:rFonts w:ascii="Arial" w:hAnsi="Arial" w:cs="Arial"/>
          <w:sz w:val="28"/>
          <w:szCs w:val="28"/>
        </w:rPr>
        <w:t> ;</w:t>
      </w:r>
    </w:p>
    <w:p w:rsidR="004B17DB" w:rsidRPr="00196063" w:rsidRDefault="004B17DB" w:rsidP="00B67782">
      <w:pPr>
        <w:pStyle w:val="Paragraphedeliste"/>
        <w:numPr>
          <w:ilvl w:val="0"/>
          <w:numId w:val="20"/>
        </w:numPr>
        <w:spacing w:after="0"/>
        <w:jc w:val="both"/>
        <w:rPr>
          <w:rFonts w:ascii="Arial" w:hAnsi="Arial" w:cs="Arial"/>
          <w:sz w:val="28"/>
          <w:szCs w:val="28"/>
        </w:rPr>
      </w:pPr>
      <w:r w:rsidRPr="00196063">
        <w:rPr>
          <w:rFonts w:ascii="Arial" w:hAnsi="Arial" w:cs="Arial"/>
          <w:sz w:val="28"/>
          <w:szCs w:val="28"/>
        </w:rPr>
        <w:t>bien cuire la viande et les œufs avant de les consommer ;</w:t>
      </w:r>
    </w:p>
    <w:p w:rsidR="004B17DB" w:rsidRPr="00196063" w:rsidRDefault="004B17DB" w:rsidP="00B67782">
      <w:pPr>
        <w:pStyle w:val="Paragraphedeliste"/>
        <w:numPr>
          <w:ilvl w:val="0"/>
          <w:numId w:val="20"/>
        </w:numPr>
        <w:spacing w:after="0"/>
        <w:jc w:val="both"/>
        <w:rPr>
          <w:rFonts w:ascii="Arial" w:hAnsi="Arial" w:cs="Arial"/>
          <w:sz w:val="28"/>
          <w:szCs w:val="28"/>
        </w:rPr>
      </w:pPr>
      <w:r w:rsidRPr="00196063">
        <w:rPr>
          <w:rFonts w:ascii="Arial" w:hAnsi="Arial" w:cs="Arial"/>
          <w:sz w:val="28"/>
          <w:szCs w:val="28"/>
        </w:rPr>
        <w:t>ne  pas entrer en contact étroit avec les animaux sauvages ou d’élevage</w:t>
      </w:r>
    </w:p>
    <w:p w:rsidR="00F93295" w:rsidRPr="00196063" w:rsidRDefault="004B17DB" w:rsidP="00B67782">
      <w:pPr>
        <w:pStyle w:val="Paragraphedeliste"/>
        <w:numPr>
          <w:ilvl w:val="0"/>
          <w:numId w:val="20"/>
        </w:numPr>
        <w:spacing w:after="0"/>
        <w:jc w:val="both"/>
        <w:rPr>
          <w:rFonts w:ascii="Arial" w:hAnsi="Arial" w:cs="Arial"/>
          <w:sz w:val="28"/>
          <w:szCs w:val="28"/>
        </w:rPr>
      </w:pPr>
      <w:r w:rsidRPr="00196063">
        <w:rPr>
          <w:rFonts w:ascii="Arial" w:hAnsi="Arial" w:cs="Arial"/>
          <w:sz w:val="28"/>
          <w:szCs w:val="28"/>
        </w:rPr>
        <w:t xml:space="preserve">renforcer la  </w:t>
      </w:r>
      <w:r w:rsidR="00F93295" w:rsidRPr="00196063">
        <w:rPr>
          <w:rFonts w:ascii="Arial" w:hAnsi="Arial" w:cs="Arial"/>
          <w:sz w:val="28"/>
          <w:szCs w:val="28"/>
        </w:rPr>
        <w:t xml:space="preserve">collaboration </w:t>
      </w:r>
      <w:r w:rsidRPr="00196063">
        <w:rPr>
          <w:rFonts w:ascii="Arial" w:hAnsi="Arial" w:cs="Arial"/>
          <w:sz w:val="28"/>
          <w:szCs w:val="28"/>
        </w:rPr>
        <w:t xml:space="preserve">entre </w:t>
      </w:r>
      <w:r w:rsidR="00F93295" w:rsidRPr="00196063">
        <w:rPr>
          <w:rFonts w:ascii="Arial" w:hAnsi="Arial" w:cs="Arial"/>
          <w:sz w:val="28"/>
          <w:szCs w:val="28"/>
        </w:rPr>
        <w:t xml:space="preserve"> les acteurs de la santé animale</w:t>
      </w:r>
      <w:r w:rsidRPr="00196063">
        <w:rPr>
          <w:rFonts w:ascii="Arial" w:hAnsi="Arial" w:cs="Arial"/>
          <w:sz w:val="28"/>
          <w:szCs w:val="28"/>
        </w:rPr>
        <w:t xml:space="preserve"> et de la santé humaine</w:t>
      </w:r>
      <w:r w:rsidR="00F93295" w:rsidRPr="00196063">
        <w:rPr>
          <w:rFonts w:ascii="Arial" w:hAnsi="Arial" w:cs="Arial"/>
          <w:sz w:val="28"/>
          <w:szCs w:val="28"/>
        </w:rPr>
        <w:t xml:space="preserve"> (one </w:t>
      </w:r>
      <w:proofErr w:type="spellStart"/>
      <w:r w:rsidR="00F93295" w:rsidRPr="00196063">
        <w:rPr>
          <w:rFonts w:ascii="Arial" w:hAnsi="Arial" w:cs="Arial"/>
          <w:sz w:val="28"/>
          <w:szCs w:val="28"/>
        </w:rPr>
        <w:t>health</w:t>
      </w:r>
      <w:proofErr w:type="spellEnd"/>
      <w:r w:rsidR="00F93295" w:rsidRPr="00196063">
        <w:rPr>
          <w:rFonts w:ascii="Arial" w:hAnsi="Arial" w:cs="Arial"/>
          <w:sz w:val="28"/>
          <w:szCs w:val="28"/>
        </w:rPr>
        <w:t>).</w:t>
      </w:r>
    </w:p>
    <w:sectPr w:rsidR="00F93295" w:rsidRPr="001960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33" w:rsidRDefault="00974E33" w:rsidP="00FB06E2">
      <w:pPr>
        <w:spacing w:after="0" w:line="240" w:lineRule="auto"/>
      </w:pPr>
      <w:r>
        <w:separator/>
      </w:r>
    </w:p>
  </w:endnote>
  <w:endnote w:type="continuationSeparator" w:id="0">
    <w:p w:rsidR="00974E33" w:rsidRDefault="00974E33" w:rsidP="00FB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795237"/>
      <w:docPartObj>
        <w:docPartGallery w:val="Page Numbers (Bottom of Page)"/>
        <w:docPartUnique/>
      </w:docPartObj>
    </w:sdtPr>
    <w:sdtEndPr/>
    <w:sdtContent>
      <w:p w:rsidR="009C5717" w:rsidRDefault="009C5717">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C5717" w:rsidRDefault="009C5717">
                              <w:pPr>
                                <w:jc w:val="center"/>
                              </w:pPr>
                              <w:r>
                                <w:fldChar w:fldCharType="begin"/>
                              </w:r>
                              <w:r>
                                <w:instrText>PAGE    \* MERGEFORMAT</w:instrText>
                              </w:r>
                              <w:r>
                                <w:fldChar w:fldCharType="separate"/>
                              </w:r>
                              <w:r w:rsidR="00196063" w:rsidRPr="00196063">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9C5717" w:rsidRDefault="009C5717">
                        <w:pPr>
                          <w:jc w:val="center"/>
                        </w:pPr>
                        <w:r>
                          <w:fldChar w:fldCharType="begin"/>
                        </w:r>
                        <w:r>
                          <w:instrText>PAGE    \* MERGEFORMAT</w:instrText>
                        </w:r>
                        <w:r>
                          <w:fldChar w:fldCharType="separate"/>
                        </w:r>
                        <w:r w:rsidR="00196063" w:rsidRPr="00196063">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33" w:rsidRDefault="00974E33" w:rsidP="00FB06E2">
      <w:pPr>
        <w:spacing w:after="0" w:line="240" w:lineRule="auto"/>
      </w:pPr>
      <w:r>
        <w:separator/>
      </w:r>
    </w:p>
  </w:footnote>
  <w:footnote w:type="continuationSeparator" w:id="0">
    <w:p w:rsidR="00974E33" w:rsidRDefault="00974E33" w:rsidP="00FB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F75"/>
    <w:multiLevelType w:val="hybridMultilevel"/>
    <w:tmpl w:val="618A60D2"/>
    <w:lvl w:ilvl="0" w:tplc="C9848BC0">
      <w:start w:val="1"/>
      <w:numFmt w:val="bullet"/>
      <w:lvlText w:val="•"/>
      <w:lvlJc w:val="left"/>
      <w:pPr>
        <w:tabs>
          <w:tab w:val="num" w:pos="720"/>
        </w:tabs>
        <w:ind w:left="720" w:hanging="360"/>
      </w:pPr>
      <w:rPr>
        <w:rFonts w:ascii="Arial" w:hAnsi="Arial" w:hint="default"/>
      </w:rPr>
    </w:lvl>
    <w:lvl w:ilvl="1" w:tplc="B0F4F2A2" w:tentative="1">
      <w:start w:val="1"/>
      <w:numFmt w:val="bullet"/>
      <w:lvlText w:val="•"/>
      <w:lvlJc w:val="left"/>
      <w:pPr>
        <w:tabs>
          <w:tab w:val="num" w:pos="1440"/>
        </w:tabs>
        <w:ind w:left="1440" w:hanging="360"/>
      </w:pPr>
      <w:rPr>
        <w:rFonts w:ascii="Arial" w:hAnsi="Arial" w:hint="default"/>
      </w:rPr>
    </w:lvl>
    <w:lvl w:ilvl="2" w:tplc="B3821AF4" w:tentative="1">
      <w:start w:val="1"/>
      <w:numFmt w:val="bullet"/>
      <w:lvlText w:val="•"/>
      <w:lvlJc w:val="left"/>
      <w:pPr>
        <w:tabs>
          <w:tab w:val="num" w:pos="2160"/>
        </w:tabs>
        <w:ind w:left="2160" w:hanging="360"/>
      </w:pPr>
      <w:rPr>
        <w:rFonts w:ascii="Arial" w:hAnsi="Arial" w:hint="default"/>
      </w:rPr>
    </w:lvl>
    <w:lvl w:ilvl="3" w:tplc="54DA8CDA" w:tentative="1">
      <w:start w:val="1"/>
      <w:numFmt w:val="bullet"/>
      <w:lvlText w:val="•"/>
      <w:lvlJc w:val="left"/>
      <w:pPr>
        <w:tabs>
          <w:tab w:val="num" w:pos="2880"/>
        </w:tabs>
        <w:ind w:left="2880" w:hanging="360"/>
      </w:pPr>
      <w:rPr>
        <w:rFonts w:ascii="Arial" w:hAnsi="Arial" w:hint="default"/>
      </w:rPr>
    </w:lvl>
    <w:lvl w:ilvl="4" w:tplc="F44836E8" w:tentative="1">
      <w:start w:val="1"/>
      <w:numFmt w:val="bullet"/>
      <w:lvlText w:val="•"/>
      <w:lvlJc w:val="left"/>
      <w:pPr>
        <w:tabs>
          <w:tab w:val="num" w:pos="3600"/>
        </w:tabs>
        <w:ind w:left="3600" w:hanging="360"/>
      </w:pPr>
      <w:rPr>
        <w:rFonts w:ascii="Arial" w:hAnsi="Arial" w:hint="default"/>
      </w:rPr>
    </w:lvl>
    <w:lvl w:ilvl="5" w:tplc="C902C9E4" w:tentative="1">
      <w:start w:val="1"/>
      <w:numFmt w:val="bullet"/>
      <w:lvlText w:val="•"/>
      <w:lvlJc w:val="left"/>
      <w:pPr>
        <w:tabs>
          <w:tab w:val="num" w:pos="4320"/>
        </w:tabs>
        <w:ind w:left="4320" w:hanging="360"/>
      </w:pPr>
      <w:rPr>
        <w:rFonts w:ascii="Arial" w:hAnsi="Arial" w:hint="default"/>
      </w:rPr>
    </w:lvl>
    <w:lvl w:ilvl="6" w:tplc="B5168B42" w:tentative="1">
      <w:start w:val="1"/>
      <w:numFmt w:val="bullet"/>
      <w:lvlText w:val="•"/>
      <w:lvlJc w:val="left"/>
      <w:pPr>
        <w:tabs>
          <w:tab w:val="num" w:pos="5040"/>
        </w:tabs>
        <w:ind w:left="5040" w:hanging="360"/>
      </w:pPr>
      <w:rPr>
        <w:rFonts w:ascii="Arial" w:hAnsi="Arial" w:hint="default"/>
      </w:rPr>
    </w:lvl>
    <w:lvl w:ilvl="7" w:tplc="08B0C78E" w:tentative="1">
      <w:start w:val="1"/>
      <w:numFmt w:val="bullet"/>
      <w:lvlText w:val="•"/>
      <w:lvlJc w:val="left"/>
      <w:pPr>
        <w:tabs>
          <w:tab w:val="num" w:pos="5760"/>
        </w:tabs>
        <w:ind w:left="5760" w:hanging="360"/>
      </w:pPr>
      <w:rPr>
        <w:rFonts w:ascii="Arial" w:hAnsi="Arial" w:hint="default"/>
      </w:rPr>
    </w:lvl>
    <w:lvl w:ilvl="8" w:tplc="33521802" w:tentative="1">
      <w:start w:val="1"/>
      <w:numFmt w:val="bullet"/>
      <w:lvlText w:val="•"/>
      <w:lvlJc w:val="left"/>
      <w:pPr>
        <w:tabs>
          <w:tab w:val="num" w:pos="6480"/>
        </w:tabs>
        <w:ind w:left="6480" w:hanging="360"/>
      </w:pPr>
      <w:rPr>
        <w:rFonts w:ascii="Arial" w:hAnsi="Arial" w:hint="default"/>
      </w:rPr>
    </w:lvl>
  </w:abstractNum>
  <w:abstractNum w:abstractNumId="1">
    <w:nsid w:val="019F5CC1"/>
    <w:multiLevelType w:val="hybridMultilevel"/>
    <w:tmpl w:val="7362DAB8"/>
    <w:lvl w:ilvl="0" w:tplc="C15EBF9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7770E5D"/>
    <w:multiLevelType w:val="multilevel"/>
    <w:tmpl w:val="5F3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B413C"/>
    <w:multiLevelType w:val="hybridMultilevel"/>
    <w:tmpl w:val="7FFA0C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CC97DC4"/>
    <w:multiLevelType w:val="hybridMultilevel"/>
    <w:tmpl w:val="227C6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4C524C"/>
    <w:multiLevelType w:val="multilevel"/>
    <w:tmpl w:val="C6C40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61476F"/>
    <w:multiLevelType w:val="multilevel"/>
    <w:tmpl w:val="3C201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2780E"/>
    <w:multiLevelType w:val="multilevel"/>
    <w:tmpl w:val="2AF0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F79C3"/>
    <w:multiLevelType w:val="hybridMultilevel"/>
    <w:tmpl w:val="105E37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A45E98"/>
    <w:multiLevelType w:val="hybridMultilevel"/>
    <w:tmpl w:val="542474B0"/>
    <w:lvl w:ilvl="0" w:tplc="EC0AC5AE">
      <w:start w:val="1"/>
      <w:numFmt w:val="bullet"/>
      <w:lvlText w:val="•"/>
      <w:lvlJc w:val="left"/>
      <w:pPr>
        <w:tabs>
          <w:tab w:val="num" w:pos="720"/>
        </w:tabs>
        <w:ind w:left="720" w:hanging="360"/>
      </w:pPr>
      <w:rPr>
        <w:rFonts w:ascii="Arial" w:hAnsi="Arial" w:hint="default"/>
      </w:rPr>
    </w:lvl>
    <w:lvl w:ilvl="1" w:tplc="2F0ADCD8" w:tentative="1">
      <w:start w:val="1"/>
      <w:numFmt w:val="bullet"/>
      <w:lvlText w:val="•"/>
      <w:lvlJc w:val="left"/>
      <w:pPr>
        <w:tabs>
          <w:tab w:val="num" w:pos="1440"/>
        </w:tabs>
        <w:ind w:left="1440" w:hanging="360"/>
      </w:pPr>
      <w:rPr>
        <w:rFonts w:ascii="Arial" w:hAnsi="Arial" w:hint="default"/>
      </w:rPr>
    </w:lvl>
    <w:lvl w:ilvl="2" w:tplc="DFCAC24A" w:tentative="1">
      <w:start w:val="1"/>
      <w:numFmt w:val="bullet"/>
      <w:lvlText w:val="•"/>
      <w:lvlJc w:val="left"/>
      <w:pPr>
        <w:tabs>
          <w:tab w:val="num" w:pos="2160"/>
        </w:tabs>
        <w:ind w:left="2160" w:hanging="360"/>
      </w:pPr>
      <w:rPr>
        <w:rFonts w:ascii="Arial" w:hAnsi="Arial" w:hint="default"/>
      </w:rPr>
    </w:lvl>
    <w:lvl w:ilvl="3" w:tplc="0C8E1D90" w:tentative="1">
      <w:start w:val="1"/>
      <w:numFmt w:val="bullet"/>
      <w:lvlText w:val="•"/>
      <w:lvlJc w:val="left"/>
      <w:pPr>
        <w:tabs>
          <w:tab w:val="num" w:pos="2880"/>
        </w:tabs>
        <w:ind w:left="2880" w:hanging="360"/>
      </w:pPr>
      <w:rPr>
        <w:rFonts w:ascii="Arial" w:hAnsi="Arial" w:hint="default"/>
      </w:rPr>
    </w:lvl>
    <w:lvl w:ilvl="4" w:tplc="6E1699E2" w:tentative="1">
      <w:start w:val="1"/>
      <w:numFmt w:val="bullet"/>
      <w:lvlText w:val="•"/>
      <w:lvlJc w:val="left"/>
      <w:pPr>
        <w:tabs>
          <w:tab w:val="num" w:pos="3600"/>
        </w:tabs>
        <w:ind w:left="3600" w:hanging="360"/>
      </w:pPr>
      <w:rPr>
        <w:rFonts w:ascii="Arial" w:hAnsi="Arial" w:hint="default"/>
      </w:rPr>
    </w:lvl>
    <w:lvl w:ilvl="5" w:tplc="0D4C570A" w:tentative="1">
      <w:start w:val="1"/>
      <w:numFmt w:val="bullet"/>
      <w:lvlText w:val="•"/>
      <w:lvlJc w:val="left"/>
      <w:pPr>
        <w:tabs>
          <w:tab w:val="num" w:pos="4320"/>
        </w:tabs>
        <w:ind w:left="4320" w:hanging="360"/>
      </w:pPr>
      <w:rPr>
        <w:rFonts w:ascii="Arial" w:hAnsi="Arial" w:hint="default"/>
      </w:rPr>
    </w:lvl>
    <w:lvl w:ilvl="6" w:tplc="8F22AB86" w:tentative="1">
      <w:start w:val="1"/>
      <w:numFmt w:val="bullet"/>
      <w:lvlText w:val="•"/>
      <w:lvlJc w:val="left"/>
      <w:pPr>
        <w:tabs>
          <w:tab w:val="num" w:pos="5040"/>
        </w:tabs>
        <w:ind w:left="5040" w:hanging="360"/>
      </w:pPr>
      <w:rPr>
        <w:rFonts w:ascii="Arial" w:hAnsi="Arial" w:hint="default"/>
      </w:rPr>
    </w:lvl>
    <w:lvl w:ilvl="7" w:tplc="C6006362" w:tentative="1">
      <w:start w:val="1"/>
      <w:numFmt w:val="bullet"/>
      <w:lvlText w:val="•"/>
      <w:lvlJc w:val="left"/>
      <w:pPr>
        <w:tabs>
          <w:tab w:val="num" w:pos="5760"/>
        </w:tabs>
        <w:ind w:left="5760" w:hanging="360"/>
      </w:pPr>
      <w:rPr>
        <w:rFonts w:ascii="Arial" w:hAnsi="Arial" w:hint="default"/>
      </w:rPr>
    </w:lvl>
    <w:lvl w:ilvl="8" w:tplc="195AF2DC" w:tentative="1">
      <w:start w:val="1"/>
      <w:numFmt w:val="bullet"/>
      <w:lvlText w:val="•"/>
      <w:lvlJc w:val="left"/>
      <w:pPr>
        <w:tabs>
          <w:tab w:val="num" w:pos="6480"/>
        </w:tabs>
        <w:ind w:left="6480" w:hanging="360"/>
      </w:pPr>
      <w:rPr>
        <w:rFonts w:ascii="Arial" w:hAnsi="Arial" w:hint="default"/>
      </w:rPr>
    </w:lvl>
  </w:abstractNum>
  <w:abstractNum w:abstractNumId="10">
    <w:nsid w:val="37630384"/>
    <w:multiLevelType w:val="multilevel"/>
    <w:tmpl w:val="18DA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636D5"/>
    <w:multiLevelType w:val="multilevel"/>
    <w:tmpl w:val="88500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A68C2"/>
    <w:multiLevelType w:val="multilevel"/>
    <w:tmpl w:val="65F8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92F8C"/>
    <w:multiLevelType w:val="multilevel"/>
    <w:tmpl w:val="6F2C8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21404"/>
    <w:multiLevelType w:val="hybridMultilevel"/>
    <w:tmpl w:val="3716BF64"/>
    <w:lvl w:ilvl="0" w:tplc="64AA640A">
      <w:numFmt w:val="bullet"/>
      <w:lvlText w:val="-"/>
      <w:lvlJc w:val="left"/>
      <w:pPr>
        <w:ind w:left="840" w:hanging="360"/>
      </w:pPr>
      <w:rPr>
        <w:rFonts w:ascii="Arial" w:eastAsia="Times New Roman" w:hAnsi="Aria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5">
    <w:nsid w:val="41D30876"/>
    <w:multiLevelType w:val="multilevel"/>
    <w:tmpl w:val="B3E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A657E8"/>
    <w:multiLevelType w:val="multilevel"/>
    <w:tmpl w:val="520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87C53"/>
    <w:multiLevelType w:val="multilevel"/>
    <w:tmpl w:val="827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E63F0C"/>
    <w:multiLevelType w:val="multilevel"/>
    <w:tmpl w:val="D3E6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4B70A9"/>
    <w:multiLevelType w:val="hybridMultilevel"/>
    <w:tmpl w:val="B1021096"/>
    <w:lvl w:ilvl="0" w:tplc="8F02E9EC">
      <w:start w:val="1"/>
      <w:numFmt w:val="bullet"/>
      <w:lvlText w:val="•"/>
      <w:lvlJc w:val="left"/>
      <w:pPr>
        <w:tabs>
          <w:tab w:val="num" w:pos="720"/>
        </w:tabs>
        <w:ind w:left="720" w:hanging="360"/>
      </w:pPr>
      <w:rPr>
        <w:rFonts w:ascii="Arial" w:hAnsi="Arial" w:hint="default"/>
      </w:rPr>
    </w:lvl>
    <w:lvl w:ilvl="1" w:tplc="92320FC2" w:tentative="1">
      <w:start w:val="1"/>
      <w:numFmt w:val="bullet"/>
      <w:lvlText w:val="•"/>
      <w:lvlJc w:val="left"/>
      <w:pPr>
        <w:tabs>
          <w:tab w:val="num" w:pos="1440"/>
        </w:tabs>
        <w:ind w:left="1440" w:hanging="360"/>
      </w:pPr>
      <w:rPr>
        <w:rFonts w:ascii="Arial" w:hAnsi="Arial" w:hint="default"/>
      </w:rPr>
    </w:lvl>
    <w:lvl w:ilvl="2" w:tplc="CC7890E0" w:tentative="1">
      <w:start w:val="1"/>
      <w:numFmt w:val="bullet"/>
      <w:lvlText w:val="•"/>
      <w:lvlJc w:val="left"/>
      <w:pPr>
        <w:tabs>
          <w:tab w:val="num" w:pos="2160"/>
        </w:tabs>
        <w:ind w:left="2160" w:hanging="360"/>
      </w:pPr>
      <w:rPr>
        <w:rFonts w:ascii="Arial" w:hAnsi="Arial" w:hint="default"/>
      </w:rPr>
    </w:lvl>
    <w:lvl w:ilvl="3" w:tplc="4766931E" w:tentative="1">
      <w:start w:val="1"/>
      <w:numFmt w:val="bullet"/>
      <w:lvlText w:val="•"/>
      <w:lvlJc w:val="left"/>
      <w:pPr>
        <w:tabs>
          <w:tab w:val="num" w:pos="2880"/>
        </w:tabs>
        <w:ind w:left="2880" w:hanging="360"/>
      </w:pPr>
      <w:rPr>
        <w:rFonts w:ascii="Arial" w:hAnsi="Arial" w:hint="default"/>
      </w:rPr>
    </w:lvl>
    <w:lvl w:ilvl="4" w:tplc="495CAC94" w:tentative="1">
      <w:start w:val="1"/>
      <w:numFmt w:val="bullet"/>
      <w:lvlText w:val="•"/>
      <w:lvlJc w:val="left"/>
      <w:pPr>
        <w:tabs>
          <w:tab w:val="num" w:pos="3600"/>
        </w:tabs>
        <w:ind w:left="3600" w:hanging="360"/>
      </w:pPr>
      <w:rPr>
        <w:rFonts w:ascii="Arial" w:hAnsi="Arial" w:hint="default"/>
      </w:rPr>
    </w:lvl>
    <w:lvl w:ilvl="5" w:tplc="3C88B7EA" w:tentative="1">
      <w:start w:val="1"/>
      <w:numFmt w:val="bullet"/>
      <w:lvlText w:val="•"/>
      <w:lvlJc w:val="left"/>
      <w:pPr>
        <w:tabs>
          <w:tab w:val="num" w:pos="4320"/>
        </w:tabs>
        <w:ind w:left="4320" w:hanging="360"/>
      </w:pPr>
      <w:rPr>
        <w:rFonts w:ascii="Arial" w:hAnsi="Arial" w:hint="default"/>
      </w:rPr>
    </w:lvl>
    <w:lvl w:ilvl="6" w:tplc="1352976A" w:tentative="1">
      <w:start w:val="1"/>
      <w:numFmt w:val="bullet"/>
      <w:lvlText w:val="•"/>
      <w:lvlJc w:val="left"/>
      <w:pPr>
        <w:tabs>
          <w:tab w:val="num" w:pos="5040"/>
        </w:tabs>
        <w:ind w:left="5040" w:hanging="360"/>
      </w:pPr>
      <w:rPr>
        <w:rFonts w:ascii="Arial" w:hAnsi="Arial" w:hint="default"/>
      </w:rPr>
    </w:lvl>
    <w:lvl w:ilvl="7" w:tplc="3A90318C" w:tentative="1">
      <w:start w:val="1"/>
      <w:numFmt w:val="bullet"/>
      <w:lvlText w:val="•"/>
      <w:lvlJc w:val="left"/>
      <w:pPr>
        <w:tabs>
          <w:tab w:val="num" w:pos="5760"/>
        </w:tabs>
        <w:ind w:left="5760" w:hanging="360"/>
      </w:pPr>
      <w:rPr>
        <w:rFonts w:ascii="Arial" w:hAnsi="Arial" w:hint="default"/>
      </w:rPr>
    </w:lvl>
    <w:lvl w:ilvl="8" w:tplc="511034D4" w:tentative="1">
      <w:start w:val="1"/>
      <w:numFmt w:val="bullet"/>
      <w:lvlText w:val="•"/>
      <w:lvlJc w:val="left"/>
      <w:pPr>
        <w:tabs>
          <w:tab w:val="num" w:pos="6480"/>
        </w:tabs>
        <w:ind w:left="6480" w:hanging="360"/>
      </w:pPr>
      <w:rPr>
        <w:rFonts w:ascii="Arial" w:hAnsi="Arial" w:hint="default"/>
      </w:rPr>
    </w:lvl>
  </w:abstractNum>
  <w:abstractNum w:abstractNumId="20">
    <w:nsid w:val="584F1E0B"/>
    <w:multiLevelType w:val="hybridMultilevel"/>
    <w:tmpl w:val="62245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1637C2"/>
    <w:multiLevelType w:val="hybridMultilevel"/>
    <w:tmpl w:val="98D24612"/>
    <w:lvl w:ilvl="0" w:tplc="9744ACC6">
      <w:start w:val="1"/>
      <w:numFmt w:val="bullet"/>
      <w:lvlText w:val="•"/>
      <w:lvlJc w:val="left"/>
      <w:pPr>
        <w:tabs>
          <w:tab w:val="num" w:pos="720"/>
        </w:tabs>
        <w:ind w:left="720" w:hanging="360"/>
      </w:pPr>
      <w:rPr>
        <w:rFonts w:ascii="Arial" w:hAnsi="Arial" w:hint="default"/>
      </w:rPr>
    </w:lvl>
    <w:lvl w:ilvl="1" w:tplc="A2F052D8" w:tentative="1">
      <w:start w:val="1"/>
      <w:numFmt w:val="bullet"/>
      <w:lvlText w:val="•"/>
      <w:lvlJc w:val="left"/>
      <w:pPr>
        <w:tabs>
          <w:tab w:val="num" w:pos="1440"/>
        </w:tabs>
        <w:ind w:left="1440" w:hanging="360"/>
      </w:pPr>
      <w:rPr>
        <w:rFonts w:ascii="Arial" w:hAnsi="Arial" w:hint="default"/>
      </w:rPr>
    </w:lvl>
    <w:lvl w:ilvl="2" w:tplc="85A8E4AE" w:tentative="1">
      <w:start w:val="1"/>
      <w:numFmt w:val="bullet"/>
      <w:lvlText w:val="•"/>
      <w:lvlJc w:val="left"/>
      <w:pPr>
        <w:tabs>
          <w:tab w:val="num" w:pos="2160"/>
        </w:tabs>
        <w:ind w:left="2160" w:hanging="360"/>
      </w:pPr>
      <w:rPr>
        <w:rFonts w:ascii="Arial" w:hAnsi="Arial" w:hint="default"/>
      </w:rPr>
    </w:lvl>
    <w:lvl w:ilvl="3" w:tplc="6958F024" w:tentative="1">
      <w:start w:val="1"/>
      <w:numFmt w:val="bullet"/>
      <w:lvlText w:val="•"/>
      <w:lvlJc w:val="left"/>
      <w:pPr>
        <w:tabs>
          <w:tab w:val="num" w:pos="2880"/>
        </w:tabs>
        <w:ind w:left="2880" w:hanging="360"/>
      </w:pPr>
      <w:rPr>
        <w:rFonts w:ascii="Arial" w:hAnsi="Arial" w:hint="default"/>
      </w:rPr>
    </w:lvl>
    <w:lvl w:ilvl="4" w:tplc="310AB24C" w:tentative="1">
      <w:start w:val="1"/>
      <w:numFmt w:val="bullet"/>
      <w:lvlText w:val="•"/>
      <w:lvlJc w:val="left"/>
      <w:pPr>
        <w:tabs>
          <w:tab w:val="num" w:pos="3600"/>
        </w:tabs>
        <w:ind w:left="3600" w:hanging="360"/>
      </w:pPr>
      <w:rPr>
        <w:rFonts w:ascii="Arial" w:hAnsi="Arial" w:hint="default"/>
      </w:rPr>
    </w:lvl>
    <w:lvl w:ilvl="5" w:tplc="9B488B5A" w:tentative="1">
      <w:start w:val="1"/>
      <w:numFmt w:val="bullet"/>
      <w:lvlText w:val="•"/>
      <w:lvlJc w:val="left"/>
      <w:pPr>
        <w:tabs>
          <w:tab w:val="num" w:pos="4320"/>
        </w:tabs>
        <w:ind w:left="4320" w:hanging="360"/>
      </w:pPr>
      <w:rPr>
        <w:rFonts w:ascii="Arial" w:hAnsi="Arial" w:hint="default"/>
      </w:rPr>
    </w:lvl>
    <w:lvl w:ilvl="6" w:tplc="8E32917A" w:tentative="1">
      <w:start w:val="1"/>
      <w:numFmt w:val="bullet"/>
      <w:lvlText w:val="•"/>
      <w:lvlJc w:val="left"/>
      <w:pPr>
        <w:tabs>
          <w:tab w:val="num" w:pos="5040"/>
        </w:tabs>
        <w:ind w:left="5040" w:hanging="360"/>
      </w:pPr>
      <w:rPr>
        <w:rFonts w:ascii="Arial" w:hAnsi="Arial" w:hint="default"/>
      </w:rPr>
    </w:lvl>
    <w:lvl w:ilvl="7" w:tplc="7B26D9CC" w:tentative="1">
      <w:start w:val="1"/>
      <w:numFmt w:val="bullet"/>
      <w:lvlText w:val="•"/>
      <w:lvlJc w:val="left"/>
      <w:pPr>
        <w:tabs>
          <w:tab w:val="num" w:pos="5760"/>
        </w:tabs>
        <w:ind w:left="5760" w:hanging="360"/>
      </w:pPr>
      <w:rPr>
        <w:rFonts w:ascii="Arial" w:hAnsi="Arial" w:hint="default"/>
      </w:rPr>
    </w:lvl>
    <w:lvl w:ilvl="8" w:tplc="0C8477C0" w:tentative="1">
      <w:start w:val="1"/>
      <w:numFmt w:val="bullet"/>
      <w:lvlText w:val="•"/>
      <w:lvlJc w:val="left"/>
      <w:pPr>
        <w:tabs>
          <w:tab w:val="num" w:pos="6480"/>
        </w:tabs>
        <w:ind w:left="6480" w:hanging="360"/>
      </w:pPr>
      <w:rPr>
        <w:rFonts w:ascii="Arial" w:hAnsi="Arial" w:hint="default"/>
      </w:rPr>
    </w:lvl>
  </w:abstractNum>
  <w:abstractNum w:abstractNumId="22">
    <w:nsid w:val="5CDF0DF6"/>
    <w:multiLevelType w:val="multilevel"/>
    <w:tmpl w:val="6BA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AE6FE8"/>
    <w:multiLevelType w:val="hybridMultilevel"/>
    <w:tmpl w:val="C178B6F6"/>
    <w:lvl w:ilvl="0" w:tplc="349CA2D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BE2337"/>
    <w:multiLevelType w:val="hybridMultilevel"/>
    <w:tmpl w:val="D3225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BC3672"/>
    <w:multiLevelType w:val="multilevel"/>
    <w:tmpl w:val="F8F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214B24"/>
    <w:multiLevelType w:val="hybridMultilevel"/>
    <w:tmpl w:val="F2ECD204"/>
    <w:lvl w:ilvl="0" w:tplc="0C1AA2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1E29AF"/>
    <w:multiLevelType w:val="multilevel"/>
    <w:tmpl w:val="A44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
  </w:num>
  <w:num w:numId="4">
    <w:abstractNumId w:val="16"/>
  </w:num>
  <w:num w:numId="5">
    <w:abstractNumId w:val="22"/>
  </w:num>
  <w:num w:numId="6">
    <w:abstractNumId w:val="15"/>
  </w:num>
  <w:num w:numId="7">
    <w:abstractNumId w:val="25"/>
  </w:num>
  <w:num w:numId="8">
    <w:abstractNumId w:val="10"/>
  </w:num>
  <w:num w:numId="9">
    <w:abstractNumId w:val="27"/>
  </w:num>
  <w:num w:numId="10">
    <w:abstractNumId w:val="7"/>
  </w:num>
  <w:num w:numId="11">
    <w:abstractNumId w:val="18"/>
  </w:num>
  <w:num w:numId="12">
    <w:abstractNumId w:val="14"/>
  </w:num>
  <w:num w:numId="13">
    <w:abstractNumId w:val="26"/>
  </w:num>
  <w:num w:numId="14">
    <w:abstractNumId w:val="8"/>
  </w:num>
  <w:num w:numId="15">
    <w:abstractNumId w:val="6"/>
  </w:num>
  <w:num w:numId="16">
    <w:abstractNumId w:val="13"/>
  </w:num>
  <w:num w:numId="17">
    <w:abstractNumId w:val="11"/>
  </w:num>
  <w:num w:numId="18">
    <w:abstractNumId w:val="5"/>
  </w:num>
  <w:num w:numId="19">
    <w:abstractNumId w:val="19"/>
  </w:num>
  <w:num w:numId="20">
    <w:abstractNumId w:val="1"/>
  </w:num>
  <w:num w:numId="21">
    <w:abstractNumId w:val="21"/>
  </w:num>
  <w:num w:numId="22">
    <w:abstractNumId w:val="9"/>
  </w:num>
  <w:num w:numId="23">
    <w:abstractNumId w:val="0"/>
  </w:num>
  <w:num w:numId="24">
    <w:abstractNumId w:val="23"/>
  </w:num>
  <w:num w:numId="25">
    <w:abstractNumId w:val="20"/>
  </w:num>
  <w:num w:numId="26">
    <w:abstractNumId w:val="24"/>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0F"/>
    <w:rsid w:val="00100FC2"/>
    <w:rsid w:val="00114461"/>
    <w:rsid w:val="00196063"/>
    <w:rsid w:val="0024510A"/>
    <w:rsid w:val="0028624D"/>
    <w:rsid w:val="00350ABE"/>
    <w:rsid w:val="003F2273"/>
    <w:rsid w:val="00475B07"/>
    <w:rsid w:val="004A16AD"/>
    <w:rsid w:val="004B17DB"/>
    <w:rsid w:val="00512FE0"/>
    <w:rsid w:val="005A3D1A"/>
    <w:rsid w:val="007B67FA"/>
    <w:rsid w:val="0082290F"/>
    <w:rsid w:val="008B6FB5"/>
    <w:rsid w:val="008F40F2"/>
    <w:rsid w:val="00974E33"/>
    <w:rsid w:val="009C5717"/>
    <w:rsid w:val="00A553AE"/>
    <w:rsid w:val="00A92884"/>
    <w:rsid w:val="00B53A96"/>
    <w:rsid w:val="00B67782"/>
    <w:rsid w:val="00C81486"/>
    <w:rsid w:val="00C834D9"/>
    <w:rsid w:val="00C85D14"/>
    <w:rsid w:val="00D53DB2"/>
    <w:rsid w:val="00DC5324"/>
    <w:rsid w:val="00E90D92"/>
    <w:rsid w:val="00EC00CB"/>
    <w:rsid w:val="00F93295"/>
    <w:rsid w:val="00FB06E2"/>
    <w:rsid w:val="00FD4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A4402-8846-4722-BFC8-A899F64C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55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553A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2290F"/>
    <w:pPr>
      <w:autoSpaceDE w:val="0"/>
      <w:autoSpaceDN w:val="0"/>
      <w:adjustRightInd w:val="0"/>
      <w:spacing w:after="0" w:line="240" w:lineRule="auto"/>
    </w:pPr>
    <w:rPr>
      <w:rFonts w:ascii="Verdana" w:hAnsi="Verdana" w:cs="Verdana"/>
      <w:color w:val="000000"/>
      <w:sz w:val="24"/>
      <w:szCs w:val="24"/>
    </w:rPr>
  </w:style>
  <w:style w:type="character" w:customStyle="1" w:styleId="Titre1Car">
    <w:name w:val="Titre 1 Car"/>
    <w:basedOn w:val="Policepardfaut"/>
    <w:link w:val="Titre1"/>
    <w:uiPriority w:val="9"/>
    <w:rsid w:val="00A553A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553A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553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553AE"/>
    <w:rPr>
      <w:color w:val="0000FF"/>
      <w:u w:val="single"/>
    </w:rPr>
  </w:style>
  <w:style w:type="paragraph" w:styleId="Textedebulles">
    <w:name w:val="Balloon Text"/>
    <w:basedOn w:val="Normal"/>
    <w:link w:val="TextedebullesCar"/>
    <w:uiPriority w:val="99"/>
    <w:semiHidden/>
    <w:unhideWhenUsed/>
    <w:rsid w:val="00A553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53AE"/>
    <w:rPr>
      <w:rFonts w:ascii="Tahoma" w:hAnsi="Tahoma" w:cs="Tahoma"/>
      <w:sz w:val="16"/>
      <w:szCs w:val="16"/>
    </w:rPr>
  </w:style>
  <w:style w:type="paragraph" w:styleId="En-tte">
    <w:name w:val="header"/>
    <w:basedOn w:val="Normal"/>
    <w:link w:val="En-tteCar"/>
    <w:uiPriority w:val="99"/>
    <w:unhideWhenUsed/>
    <w:rsid w:val="00FB06E2"/>
    <w:pPr>
      <w:tabs>
        <w:tab w:val="center" w:pos="4536"/>
        <w:tab w:val="right" w:pos="9072"/>
      </w:tabs>
      <w:spacing w:after="0" w:line="240" w:lineRule="auto"/>
    </w:pPr>
  </w:style>
  <w:style w:type="character" w:customStyle="1" w:styleId="En-tteCar">
    <w:name w:val="En-tête Car"/>
    <w:basedOn w:val="Policepardfaut"/>
    <w:link w:val="En-tte"/>
    <w:uiPriority w:val="99"/>
    <w:rsid w:val="00FB06E2"/>
  </w:style>
  <w:style w:type="paragraph" w:styleId="Pieddepage">
    <w:name w:val="footer"/>
    <w:basedOn w:val="Normal"/>
    <w:link w:val="PieddepageCar"/>
    <w:uiPriority w:val="99"/>
    <w:unhideWhenUsed/>
    <w:rsid w:val="00FB0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6E2"/>
  </w:style>
  <w:style w:type="paragraph" w:styleId="Paragraphedeliste">
    <w:name w:val="List Paragraph"/>
    <w:basedOn w:val="Normal"/>
    <w:uiPriority w:val="34"/>
    <w:qFormat/>
    <w:rsid w:val="00FB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8300">
      <w:bodyDiv w:val="1"/>
      <w:marLeft w:val="0"/>
      <w:marRight w:val="0"/>
      <w:marTop w:val="0"/>
      <w:marBottom w:val="0"/>
      <w:divBdr>
        <w:top w:val="none" w:sz="0" w:space="0" w:color="auto"/>
        <w:left w:val="none" w:sz="0" w:space="0" w:color="auto"/>
        <w:bottom w:val="none" w:sz="0" w:space="0" w:color="auto"/>
        <w:right w:val="none" w:sz="0" w:space="0" w:color="auto"/>
      </w:divBdr>
    </w:div>
    <w:div w:id="155730737">
      <w:bodyDiv w:val="1"/>
      <w:marLeft w:val="0"/>
      <w:marRight w:val="0"/>
      <w:marTop w:val="0"/>
      <w:marBottom w:val="0"/>
      <w:divBdr>
        <w:top w:val="none" w:sz="0" w:space="0" w:color="auto"/>
        <w:left w:val="none" w:sz="0" w:space="0" w:color="auto"/>
        <w:bottom w:val="none" w:sz="0" w:space="0" w:color="auto"/>
        <w:right w:val="none" w:sz="0" w:space="0" w:color="auto"/>
      </w:divBdr>
      <w:divsChild>
        <w:div w:id="1341129361">
          <w:marLeft w:val="360"/>
          <w:marRight w:val="0"/>
          <w:marTop w:val="200"/>
          <w:marBottom w:val="0"/>
          <w:divBdr>
            <w:top w:val="none" w:sz="0" w:space="0" w:color="auto"/>
            <w:left w:val="none" w:sz="0" w:space="0" w:color="auto"/>
            <w:bottom w:val="none" w:sz="0" w:space="0" w:color="auto"/>
            <w:right w:val="none" w:sz="0" w:space="0" w:color="auto"/>
          </w:divBdr>
        </w:div>
      </w:divsChild>
    </w:div>
    <w:div w:id="223413555">
      <w:bodyDiv w:val="1"/>
      <w:marLeft w:val="0"/>
      <w:marRight w:val="0"/>
      <w:marTop w:val="0"/>
      <w:marBottom w:val="0"/>
      <w:divBdr>
        <w:top w:val="none" w:sz="0" w:space="0" w:color="auto"/>
        <w:left w:val="none" w:sz="0" w:space="0" w:color="auto"/>
        <w:bottom w:val="none" w:sz="0" w:space="0" w:color="auto"/>
        <w:right w:val="none" w:sz="0" w:space="0" w:color="auto"/>
      </w:divBdr>
    </w:div>
    <w:div w:id="428962655">
      <w:bodyDiv w:val="1"/>
      <w:marLeft w:val="0"/>
      <w:marRight w:val="0"/>
      <w:marTop w:val="0"/>
      <w:marBottom w:val="0"/>
      <w:divBdr>
        <w:top w:val="none" w:sz="0" w:space="0" w:color="auto"/>
        <w:left w:val="none" w:sz="0" w:space="0" w:color="auto"/>
        <w:bottom w:val="none" w:sz="0" w:space="0" w:color="auto"/>
        <w:right w:val="none" w:sz="0" w:space="0" w:color="auto"/>
      </w:divBdr>
      <w:divsChild>
        <w:div w:id="449981997">
          <w:marLeft w:val="360"/>
          <w:marRight w:val="0"/>
          <w:marTop w:val="200"/>
          <w:marBottom w:val="0"/>
          <w:divBdr>
            <w:top w:val="none" w:sz="0" w:space="0" w:color="auto"/>
            <w:left w:val="none" w:sz="0" w:space="0" w:color="auto"/>
            <w:bottom w:val="none" w:sz="0" w:space="0" w:color="auto"/>
            <w:right w:val="none" w:sz="0" w:space="0" w:color="auto"/>
          </w:divBdr>
        </w:div>
      </w:divsChild>
    </w:div>
    <w:div w:id="670181955">
      <w:bodyDiv w:val="1"/>
      <w:marLeft w:val="0"/>
      <w:marRight w:val="0"/>
      <w:marTop w:val="0"/>
      <w:marBottom w:val="0"/>
      <w:divBdr>
        <w:top w:val="none" w:sz="0" w:space="0" w:color="auto"/>
        <w:left w:val="none" w:sz="0" w:space="0" w:color="auto"/>
        <w:bottom w:val="none" w:sz="0" w:space="0" w:color="auto"/>
        <w:right w:val="none" w:sz="0" w:space="0" w:color="auto"/>
      </w:divBdr>
      <w:divsChild>
        <w:div w:id="622344077">
          <w:marLeft w:val="360"/>
          <w:marRight w:val="0"/>
          <w:marTop w:val="200"/>
          <w:marBottom w:val="0"/>
          <w:divBdr>
            <w:top w:val="none" w:sz="0" w:space="0" w:color="auto"/>
            <w:left w:val="none" w:sz="0" w:space="0" w:color="auto"/>
            <w:bottom w:val="none" w:sz="0" w:space="0" w:color="auto"/>
            <w:right w:val="none" w:sz="0" w:space="0" w:color="auto"/>
          </w:divBdr>
        </w:div>
      </w:divsChild>
    </w:div>
    <w:div w:id="678318330">
      <w:bodyDiv w:val="1"/>
      <w:marLeft w:val="0"/>
      <w:marRight w:val="0"/>
      <w:marTop w:val="0"/>
      <w:marBottom w:val="0"/>
      <w:divBdr>
        <w:top w:val="none" w:sz="0" w:space="0" w:color="auto"/>
        <w:left w:val="none" w:sz="0" w:space="0" w:color="auto"/>
        <w:bottom w:val="none" w:sz="0" w:space="0" w:color="auto"/>
        <w:right w:val="none" w:sz="0" w:space="0" w:color="auto"/>
      </w:divBdr>
    </w:div>
    <w:div w:id="871500129">
      <w:bodyDiv w:val="1"/>
      <w:marLeft w:val="0"/>
      <w:marRight w:val="0"/>
      <w:marTop w:val="0"/>
      <w:marBottom w:val="0"/>
      <w:divBdr>
        <w:top w:val="none" w:sz="0" w:space="0" w:color="auto"/>
        <w:left w:val="none" w:sz="0" w:space="0" w:color="auto"/>
        <w:bottom w:val="none" w:sz="0" w:space="0" w:color="auto"/>
        <w:right w:val="none" w:sz="0" w:space="0" w:color="auto"/>
      </w:divBdr>
    </w:div>
    <w:div w:id="1356612576">
      <w:bodyDiv w:val="1"/>
      <w:marLeft w:val="0"/>
      <w:marRight w:val="0"/>
      <w:marTop w:val="0"/>
      <w:marBottom w:val="0"/>
      <w:divBdr>
        <w:top w:val="none" w:sz="0" w:space="0" w:color="auto"/>
        <w:left w:val="none" w:sz="0" w:space="0" w:color="auto"/>
        <w:bottom w:val="none" w:sz="0" w:space="0" w:color="auto"/>
        <w:right w:val="none" w:sz="0" w:space="0" w:color="auto"/>
      </w:divBdr>
    </w:div>
    <w:div w:id="1400596270">
      <w:bodyDiv w:val="1"/>
      <w:marLeft w:val="0"/>
      <w:marRight w:val="0"/>
      <w:marTop w:val="0"/>
      <w:marBottom w:val="0"/>
      <w:divBdr>
        <w:top w:val="none" w:sz="0" w:space="0" w:color="auto"/>
        <w:left w:val="none" w:sz="0" w:space="0" w:color="auto"/>
        <w:bottom w:val="none" w:sz="0" w:space="0" w:color="auto"/>
        <w:right w:val="none" w:sz="0" w:space="0" w:color="auto"/>
      </w:divBdr>
    </w:div>
    <w:div w:id="1895315802">
      <w:bodyDiv w:val="1"/>
      <w:marLeft w:val="0"/>
      <w:marRight w:val="0"/>
      <w:marTop w:val="0"/>
      <w:marBottom w:val="0"/>
      <w:divBdr>
        <w:top w:val="none" w:sz="0" w:space="0" w:color="auto"/>
        <w:left w:val="none" w:sz="0" w:space="0" w:color="auto"/>
        <w:bottom w:val="none" w:sz="0" w:space="0" w:color="auto"/>
        <w:right w:val="none" w:sz="0" w:space="0" w:color="auto"/>
      </w:divBdr>
      <w:divsChild>
        <w:div w:id="689574603">
          <w:marLeft w:val="360"/>
          <w:marRight w:val="0"/>
          <w:marTop w:val="200"/>
          <w:marBottom w:val="0"/>
          <w:divBdr>
            <w:top w:val="none" w:sz="0" w:space="0" w:color="auto"/>
            <w:left w:val="none" w:sz="0" w:space="0" w:color="auto"/>
            <w:bottom w:val="none" w:sz="0" w:space="0" w:color="auto"/>
            <w:right w:val="none" w:sz="0" w:space="0" w:color="auto"/>
          </w:divBdr>
        </w:div>
      </w:divsChild>
    </w:div>
    <w:div w:id="1919516564">
      <w:bodyDiv w:val="1"/>
      <w:marLeft w:val="0"/>
      <w:marRight w:val="0"/>
      <w:marTop w:val="0"/>
      <w:marBottom w:val="0"/>
      <w:divBdr>
        <w:top w:val="none" w:sz="0" w:space="0" w:color="auto"/>
        <w:left w:val="none" w:sz="0" w:space="0" w:color="auto"/>
        <w:bottom w:val="none" w:sz="0" w:space="0" w:color="auto"/>
        <w:right w:val="none" w:sz="0" w:space="0" w:color="auto"/>
      </w:divBdr>
      <w:divsChild>
        <w:div w:id="346252490">
          <w:marLeft w:val="0"/>
          <w:marRight w:val="0"/>
          <w:marTop w:val="0"/>
          <w:marBottom w:val="0"/>
          <w:divBdr>
            <w:top w:val="none" w:sz="0" w:space="0" w:color="auto"/>
            <w:left w:val="none" w:sz="0" w:space="0" w:color="auto"/>
            <w:bottom w:val="none" w:sz="0" w:space="0" w:color="auto"/>
            <w:right w:val="none" w:sz="0" w:space="0" w:color="auto"/>
          </w:divBdr>
        </w:div>
      </w:divsChild>
    </w:div>
    <w:div w:id="1984457390">
      <w:bodyDiv w:val="1"/>
      <w:marLeft w:val="0"/>
      <w:marRight w:val="0"/>
      <w:marTop w:val="0"/>
      <w:marBottom w:val="0"/>
      <w:divBdr>
        <w:top w:val="none" w:sz="0" w:space="0" w:color="auto"/>
        <w:left w:val="none" w:sz="0" w:space="0" w:color="auto"/>
        <w:bottom w:val="none" w:sz="0" w:space="0" w:color="auto"/>
        <w:right w:val="none" w:sz="0" w:space="0" w:color="auto"/>
      </w:divBdr>
    </w:div>
    <w:div w:id="2097902882">
      <w:bodyDiv w:val="1"/>
      <w:marLeft w:val="0"/>
      <w:marRight w:val="0"/>
      <w:marTop w:val="0"/>
      <w:marBottom w:val="0"/>
      <w:divBdr>
        <w:top w:val="none" w:sz="0" w:space="0" w:color="auto"/>
        <w:left w:val="none" w:sz="0" w:space="0" w:color="auto"/>
        <w:bottom w:val="none" w:sz="0" w:space="0" w:color="auto"/>
        <w:right w:val="none" w:sz="0" w:space="0" w:color="auto"/>
      </w:divBdr>
    </w:div>
    <w:div w:id="2102292144">
      <w:bodyDiv w:val="1"/>
      <w:marLeft w:val="0"/>
      <w:marRight w:val="0"/>
      <w:marTop w:val="0"/>
      <w:marBottom w:val="0"/>
      <w:divBdr>
        <w:top w:val="none" w:sz="0" w:space="0" w:color="auto"/>
        <w:left w:val="none" w:sz="0" w:space="0" w:color="auto"/>
        <w:bottom w:val="none" w:sz="0" w:space="0" w:color="auto"/>
        <w:right w:val="none" w:sz="0" w:space="0" w:color="auto"/>
      </w:divBdr>
      <w:divsChild>
        <w:div w:id="5015482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Kambire, Dr Chantal -bf</dc:creator>
  <cp:lastModifiedBy>hoc</cp:lastModifiedBy>
  <cp:revision>2</cp:revision>
  <cp:lastPrinted>2016-09-24T16:57:00Z</cp:lastPrinted>
  <dcterms:created xsi:type="dcterms:W3CDTF">2020-01-23T17:45:00Z</dcterms:created>
  <dcterms:modified xsi:type="dcterms:W3CDTF">2020-01-23T17:45:00Z</dcterms:modified>
</cp:coreProperties>
</file>