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ind w:left="5664" w:firstLine="708"/>
        <w:jc w:val="center"/>
        <w:rPr>
          <w:rFonts w:ascii="Times New Roman" w:cs="Times New Roman" w:eastAsia="Times New Roman" w:hAnsi="Times New Roman"/>
          <w:b/>
          <w:sz w:val="24"/>
          <w:szCs w:val="24"/>
          <w:lang w:eastAsia="fr-FR"/>
        </w:rPr>
      </w:pPr>
      <w:r>
        <w:rPr>
          <w:rFonts w:ascii="Times New Roman" w:cs="Times New Roman" w:eastAsia="Times New Roman" w:hAnsi="Times New Roman"/>
          <w:b/>
          <w:sz w:val="24"/>
          <w:szCs w:val="24"/>
          <w:lang w:eastAsia="fr-FR"/>
        </w:rPr>
        <w:t>BURKINA FASO</w:t>
      </w:r>
    </w:p>
    <w:p>
      <w:pPr>
        <w:pStyle w:val="style0"/>
        <w:spacing w:after="0" w:lineRule="auto" w:line="240"/>
        <w:ind w:left="4956" w:firstLine="708"/>
        <w:jc w:val="center"/>
        <w:rPr>
          <w:rFonts w:ascii="Times New Roman" w:cs="Times New Roman" w:eastAsia="Times New Roman" w:hAnsi="Times New Roman"/>
          <w:i/>
          <w:sz w:val="24"/>
          <w:szCs w:val="24"/>
          <w:lang w:eastAsia="fr-FR"/>
        </w:rPr>
      </w:pPr>
      <w:r>
        <w:rPr>
          <w:rFonts w:ascii="Times New Roman" w:cs="Times New Roman" w:eastAsia="Times New Roman" w:hAnsi="Times New Roman"/>
          <w:b/>
          <w:sz w:val="24"/>
          <w:szCs w:val="24"/>
          <w:lang w:eastAsia="fr-FR"/>
        </w:rPr>
        <w:t xml:space="preserve">          </w:t>
      </w:r>
      <w:r>
        <w:rPr>
          <w:rFonts w:ascii="Times New Roman" w:cs="Times New Roman" w:eastAsia="Times New Roman" w:hAnsi="Times New Roman"/>
          <w:i/>
          <w:sz w:val="24"/>
          <w:szCs w:val="24"/>
          <w:lang w:eastAsia="fr-FR"/>
        </w:rPr>
        <w:t>Unité – Progrès - Justice</w:t>
      </w:r>
    </w:p>
    <w:p>
      <w:pPr>
        <w:pStyle w:val="style0"/>
        <w:spacing w:after="0" w:lineRule="auto" w:line="24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r>
        <w:rPr>
          <w:rFonts w:ascii="Times New Roman" w:cs="Times New Roman" w:eastAsia="Times New Roman" w:hAnsi="Times New Roman"/>
          <w:b/>
          <w:noProof/>
          <w:sz w:val="24"/>
          <w:szCs w:val="24"/>
          <w:lang w:eastAsia="fr-F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margin">
                  <wp:align>center</wp:align>
                </wp:positionV>
                <wp:extent cx="5996940" cy="1371600"/>
                <wp:effectExtent l="57150" t="19050" r="80010" b="95250"/>
                <wp:wrapNone/>
                <wp:docPr id="1026" name="Rectangle à coins arrondis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996940" cy="1371600"/>
                        </a:xfrm>
                        <a:prstGeom prst="roundRect"/>
                        <a:gradFill flip="none" rotWithShape="true">
                          <a:gsLst>
                            <a:gs pos="0">
                              <a:srgbClr val="c96c1f"/>
                            </a:gs>
                            <a:gs pos="80000">
                              <a:srgbClr val="ff8e29"/>
                            </a:gs>
                            <a:gs pos="100000">
                              <a:srgbClr val="ff8d25"/>
                            </a:gs>
                          </a:gsLst>
                          <a:lin ang="16200000" scaled="false"/>
                        </a:gradFill>
                        <a:ln cmpd="sng" cap="flat" w="9525">
                          <a:solidFill>
                            <a:srgbClr val="f5913f"/>
                          </a:solidFill>
                          <a:prstDash val="solid"/>
                          <a:round/>
                          <a:headEnd len="med" w="med" type="none"/>
                          <a:tailEnd len="med" w="med" type="none"/>
                        </a:ln>
                        <a:effectLst>
                          <a:outerShdw rotWithShape="false" sx="100000" sy="100000" dist="12700" dir="5400000" blurRad="40000" kx="0" ky="0" algn="b">
                            <a:srgbClr val="000000">
                              <a:alpha val="35002"/>
                            </a:srgbClr>
                          </a:outerShdw>
                        </a:effectLst>
                      </wps:spPr>
                      <wps:txbx id="1026">
                        <w:txbxContent>
                          <w:p>
                            <w:pPr>
                              <w:pStyle w:val="style0"/>
                              <w:spacing w:after="0"/>
                              <w:rPr>
                                <w:rFonts w:ascii="Times New Roman" w:cs="Times New Roman" w:eastAsia="Times New Roman" w:hAnsi="Times New Roman"/>
                                <w:b/>
                                <w:sz w:val="24"/>
                                <w:szCs w:val="24"/>
                                <w:lang w:eastAsia="fr-FR"/>
                              </w:rPr>
                            </w:pPr>
                          </w:p>
                          <w:p>
                            <w:pPr>
                              <w:pStyle w:val="style0"/>
                              <w:spacing w:after="0" w:lineRule="auto" w:line="240"/>
                              <w:jc w:val="center"/>
                              <w:rPr>
                                <w:rFonts w:ascii="Times New Roman" w:cs="Times New Roman" w:eastAsia="Times New Roman" w:hAnsi="Times New Roman"/>
                                <w:b/>
                                <w:sz w:val="24"/>
                                <w:szCs w:val="24"/>
                                <w:lang w:eastAsia="fr-FR"/>
                              </w:rPr>
                            </w:pPr>
                          </w:p>
                          <w:p>
                            <w:pPr>
                              <w:pStyle w:val="style0"/>
                              <w:spacing w:after="0" w:lineRule="auto" w:line="240"/>
                              <w:jc w:val="center"/>
                              <w:rPr>
                                <w:rFonts w:ascii="Times New Roman" w:cs="Times New Roman" w:eastAsia="Times New Roman" w:hAnsi="Times New Roman"/>
                                <w:b/>
                                <w:color w:val="ffffff"/>
                                <w:sz w:val="24"/>
                                <w:szCs w:val="24"/>
                                <w:lang w:eastAsia="fr-FR"/>
                              </w:rPr>
                            </w:pPr>
                            <w:r>
                              <w:rPr>
                                <w:rFonts w:ascii="Times New Roman" w:cs="Times New Roman" w:eastAsia="Times New Roman" w:hAnsi="Times New Roman"/>
                                <w:b/>
                                <w:color w:val="ffffff"/>
                                <w:sz w:val="24"/>
                                <w:szCs w:val="24"/>
                                <w:lang w:eastAsia="fr-FR"/>
                              </w:rPr>
                              <w:t>ACCORD POLITIQUE</w:t>
                            </w:r>
                            <w:r>
                              <w:rPr>
                                <w:rFonts w:ascii="Times New Roman" w:cs="Times New Roman" w:eastAsia="Times New Roman" w:hAnsi="Times New Roman"/>
                                <w:b/>
                                <w:color w:val="ffffff"/>
                                <w:sz w:val="24"/>
                                <w:szCs w:val="24"/>
                                <w:lang w:eastAsia="fr-FR"/>
                              </w:rPr>
                              <w:t xml:space="preserve"> </w:t>
                            </w:r>
                            <w:r>
                              <w:rPr>
                                <w:rFonts w:ascii="Times New Roman" w:cs="Times New Roman" w:eastAsia="Times New Roman" w:hAnsi="Times New Roman"/>
                                <w:b/>
                                <w:color w:val="ffffff"/>
                                <w:sz w:val="24"/>
                                <w:szCs w:val="24"/>
                                <w:lang w:eastAsia="fr-FR"/>
                              </w:rPr>
                              <w:t>DE L’OPPOSITION BURKINABE</w:t>
                            </w:r>
                            <w:r>
                              <w:rPr>
                                <w:rFonts w:ascii="Times New Roman" w:cs="Times New Roman" w:eastAsia="Times New Roman" w:hAnsi="Times New Roman"/>
                                <w:b/>
                                <w:color w:val="ffffff"/>
                                <w:sz w:val="24"/>
                                <w:szCs w:val="24"/>
                                <w:lang w:eastAsia="fr-FR"/>
                              </w:rPr>
                              <w:t xml:space="preserve"> </w:t>
                            </w:r>
                            <w:r>
                              <w:rPr>
                                <w:rFonts w:ascii="Times New Roman" w:cs="Times New Roman" w:eastAsia="Times New Roman" w:hAnsi="Times New Roman"/>
                                <w:b/>
                                <w:color w:val="ffffff"/>
                                <w:sz w:val="24"/>
                                <w:szCs w:val="24"/>
                                <w:lang w:eastAsia="fr-FR"/>
                              </w:rPr>
                              <w:t>POUR LES ELECTIONS COUPLEES</w:t>
                            </w:r>
                            <w:r>
                              <w:rPr>
                                <w:rFonts w:ascii="Times New Roman" w:cs="Times New Roman" w:eastAsia="Times New Roman" w:hAnsi="Times New Roman"/>
                                <w:b/>
                                <w:color w:val="ffffff"/>
                                <w:sz w:val="24"/>
                                <w:szCs w:val="24"/>
                                <w:lang w:eastAsia="fr-FR"/>
                              </w:rPr>
                              <w:t xml:space="preserve"> </w:t>
                            </w:r>
                            <w:r>
                              <w:rPr>
                                <w:rFonts w:ascii="Times New Roman" w:cs="Times New Roman" w:eastAsia="Times New Roman" w:hAnsi="Times New Roman"/>
                                <w:b/>
                                <w:color w:val="ffffff"/>
                                <w:sz w:val="24"/>
                                <w:szCs w:val="24"/>
                                <w:lang w:eastAsia="fr-FR"/>
                              </w:rPr>
                              <w:t>PRESIDENTIELLE ET LEGISLATIVES DE</w:t>
                            </w:r>
                            <w:r>
                              <w:rPr>
                                <w:rFonts w:ascii="Times New Roman" w:cs="Times New Roman" w:eastAsia="Times New Roman" w:hAnsi="Times New Roman"/>
                                <w:b/>
                                <w:color w:val="ffffff"/>
                                <w:sz w:val="24"/>
                                <w:szCs w:val="24"/>
                                <w:lang w:eastAsia="fr-FR"/>
                              </w:rPr>
                              <w:t xml:space="preserve"> NOVEMBRE 2020</w:t>
                            </w:r>
                          </w:p>
                          <w:p>
                            <w:pPr>
                              <w:pStyle w:val="style0"/>
                              <w:spacing w:after="0"/>
                              <w:jc w:val="center"/>
                              <w:rPr>
                                <w:rFonts w:ascii="Times New Roman" w:cs="Times New Roman" w:eastAsia="Times New Roman" w:hAnsi="Times New Roman"/>
                                <w:b/>
                                <w:color w:val="ffffff"/>
                                <w:sz w:val="24"/>
                                <w:szCs w:val="24"/>
                                <w:lang w:eastAsia="fr-FR"/>
                              </w:rPr>
                            </w:pPr>
                            <w:r>
                              <w:rPr>
                                <w:rFonts w:ascii="Times New Roman" w:cs="Times New Roman" w:eastAsia="Times New Roman" w:hAnsi="Times New Roman"/>
                                <w:b/>
                                <w:color w:val="ffffff"/>
                                <w:sz w:val="24"/>
                                <w:szCs w:val="24"/>
                                <w:lang w:eastAsia="fr-FR"/>
                              </w:rPr>
                              <w:t xml:space="preserve">(A. P. </w:t>
                            </w:r>
                            <w:r>
                              <w:rPr>
                                <w:rFonts w:ascii="Times New Roman" w:cs="Times New Roman" w:eastAsia="Times New Roman" w:hAnsi="Times New Roman"/>
                                <w:b/>
                                <w:color w:val="ffffff"/>
                                <w:sz w:val="24"/>
                                <w:szCs w:val="24"/>
                                <w:lang w:eastAsia="fr-FR"/>
                              </w:rPr>
                              <w:t xml:space="preserve">O. / </w:t>
                            </w:r>
                            <w:r>
                              <w:rPr>
                                <w:rFonts w:ascii="Times New Roman" w:cs="Times New Roman" w:eastAsia="Times New Roman" w:hAnsi="Times New Roman"/>
                                <w:b/>
                                <w:color w:val="ffffff"/>
                                <w:sz w:val="24"/>
                                <w:szCs w:val="24"/>
                                <w:lang w:eastAsia="fr-FR"/>
                              </w:rPr>
                              <w:t>2020)</w:t>
                            </w:r>
                          </w:p>
                          <w:p>
                            <w:pPr>
                              <w:pStyle w:val="style0"/>
                              <w:spacing w:after="0"/>
                              <w:jc w:val="center"/>
                              <w:rPr>
                                <w:rFonts w:ascii="Times New Roman" w:cs="Times New Roman" w:eastAsia="Times New Roman" w:hAnsi="Times New Roman"/>
                                <w:b/>
                                <w:sz w:val="24"/>
                                <w:szCs w:val="24"/>
                                <w:lang w:eastAsia="fr-FR"/>
                              </w:rPr>
                            </w:pPr>
                          </w:p>
                          <w:p>
                            <w:pPr>
                              <w:pStyle w:val="style0"/>
                              <w:jc w:val="center"/>
                              <w:rPr/>
                            </w:pPr>
                          </w:p>
                        </w:txbxContent>
                      </wps:txbx>
                      <wps:bodyPr lIns="91440" rIns="91440" tIns="45720" bIns="45720" vert="horz" anchor="ctr" wrap="square">
                        <a:prstTxWarp prst="textNoShape"/>
                        <a:noAutofit/>
                      </wps:bodyPr>
                    </wps:wsp>
                  </a:graphicData>
                </a:graphic>
              </wp:anchor>
            </w:drawing>
          </mc:Choice>
          <mc:Fallback>
            <w:pict>
              <v:roundrect id="1026" arcsize="0.16666667," stroked="t" style="position:absolute;margin-left:0.0pt;margin-top:0.0pt;width:472.2pt;height:108.0pt;z-index:2;mso-position-horizontal:center;mso-position-vertical:center;mso-position-horizontal-relative:margin;mso-position-vertical-relative:margin;mso-width-relative:page;mso-height-relative:page;mso-wrap-distance-left:0.0pt;mso-wrap-distance-right:0.0pt;visibility:visible;v-text-anchor:middle;">
                <v:stroke color="#f5913f"/>
                <v:fill color2="#ff8d25" rotate="true" method="any" color="#c96c1f" focus="100%" angle="180" type="gradient" colors="0f #c96c1f;52428f #ff8e29;1 #ff8d25;">
                  <o:fill v:ext="view" type="gradientUnscaled"/>
                </v:fill>
                <v:shadow on="t" color="black" offset="-4.371139E-8pt,1.0pt" opacity="22938f" origin=",0.5" type="perspective"/>
                <v:textbox inset="7.2pt,3.6pt,7.2pt,3.6pt">
                  <w:txbxContent>
                    <w:p>
                      <w:pPr>
                        <w:pStyle w:val="style0"/>
                        <w:spacing w:after="0"/>
                        <w:rPr>
                          <w:rFonts w:ascii="Times New Roman" w:cs="Times New Roman" w:eastAsia="Times New Roman" w:hAnsi="Times New Roman"/>
                          <w:b/>
                          <w:sz w:val="24"/>
                          <w:szCs w:val="24"/>
                          <w:lang w:eastAsia="fr-FR"/>
                        </w:rPr>
                      </w:pPr>
                    </w:p>
                    <w:p>
                      <w:pPr>
                        <w:pStyle w:val="style0"/>
                        <w:spacing w:after="0" w:lineRule="auto" w:line="240"/>
                        <w:jc w:val="center"/>
                        <w:rPr>
                          <w:rFonts w:ascii="Times New Roman" w:cs="Times New Roman" w:eastAsia="Times New Roman" w:hAnsi="Times New Roman"/>
                          <w:b/>
                          <w:sz w:val="24"/>
                          <w:szCs w:val="24"/>
                          <w:lang w:eastAsia="fr-FR"/>
                        </w:rPr>
                      </w:pPr>
                    </w:p>
                    <w:p>
                      <w:pPr>
                        <w:pStyle w:val="style0"/>
                        <w:spacing w:after="0" w:lineRule="auto" w:line="240"/>
                        <w:jc w:val="center"/>
                        <w:rPr>
                          <w:rFonts w:ascii="Times New Roman" w:cs="Times New Roman" w:eastAsia="Times New Roman" w:hAnsi="Times New Roman"/>
                          <w:b/>
                          <w:color w:val="ffffff"/>
                          <w:sz w:val="24"/>
                          <w:szCs w:val="24"/>
                          <w:lang w:eastAsia="fr-FR"/>
                        </w:rPr>
                      </w:pPr>
                      <w:r>
                        <w:rPr>
                          <w:rFonts w:ascii="Times New Roman" w:cs="Times New Roman" w:eastAsia="Times New Roman" w:hAnsi="Times New Roman"/>
                          <w:b/>
                          <w:color w:val="ffffff"/>
                          <w:sz w:val="24"/>
                          <w:szCs w:val="24"/>
                          <w:lang w:eastAsia="fr-FR"/>
                        </w:rPr>
                        <w:t>ACCORD POLITIQUE</w:t>
                      </w:r>
                      <w:r>
                        <w:rPr>
                          <w:rFonts w:ascii="Times New Roman" w:cs="Times New Roman" w:eastAsia="Times New Roman" w:hAnsi="Times New Roman"/>
                          <w:b/>
                          <w:color w:val="ffffff"/>
                          <w:sz w:val="24"/>
                          <w:szCs w:val="24"/>
                          <w:lang w:eastAsia="fr-FR"/>
                        </w:rPr>
                        <w:t xml:space="preserve"> </w:t>
                      </w:r>
                      <w:r>
                        <w:rPr>
                          <w:rFonts w:ascii="Times New Roman" w:cs="Times New Roman" w:eastAsia="Times New Roman" w:hAnsi="Times New Roman"/>
                          <w:b/>
                          <w:color w:val="ffffff"/>
                          <w:sz w:val="24"/>
                          <w:szCs w:val="24"/>
                          <w:lang w:eastAsia="fr-FR"/>
                        </w:rPr>
                        <w:t>DE L’OPPOSITION BURKINABE</w:t>
                      </w:r>
                      <w:r>
                        <w:rPr>
                          <w:rFonts w:ascii="Times New Roman" w:cs="Times New Roman" w:eastAsia="Times New Roman" w:hAnsi="Times New Roman"/>
                          <w:b/>
                          <w:color w:val="ffffff"/>
                          <w:sz w:val="24"/>
                          <w:szCs w:val="24"/>
                          <w:lang w:eastAsia="fr-FR"/>
                        </w:rPr>
                        <w:t xml:space="preserve"> </w:t>
                      </w:r>
                      <w:r>
                        <w:rPr>
                          <w:rFonts w:ascii="Times New Roman" w:cs="Times New Roman" w:eastAsia="Times New Roman" w:hAnsi="Times New Roman"/>
                          <w:b/>
                          <w:color w:val="ffffff"/>
                          <w:sz w:val="24"/>
                          <w:szCs w:val="24"/>
                          <w:lang w:eastAsia="fr-FR"/>
                        </w:rPr>
                        <w:t>POUR LES ELECTIONS COUPLEES</w:t>
                      </w:r>
                      <w:r>
                        <w:rPr>
                          <w:rFonts w:ascii="Times New Roman" w:cs="Times New Roman" w:eastAsia="Times New Roman" w:hAnsi="Times New Roman"/>
                          <w:b/>
                          <w:color w:val="ffffff"/>
                          <w:sz w:val="24"/>
                          <w:szCs w:val="24"/>
                          <w:lang w:eastAsia="fr-FR"/>
                        </w:rPr>
                        <w:t xml:space="preserve"> </w:t>
                      </w:r>
                      <w:r>
                        <w:rPr>
                          <w:rFonts w:ascii="Times New Roman" w:cs="Times New Roman" w:eastAsia="Times New Roman" w:hAnsi="Times New Roman"/>
                          <w:b/>
                          <w:color w:val="ffffff"/>
                          <w:sz w:val="24"/>
                          <w:szCs w:val="24"/>
                          <w:lang w:eastAsia="fr-FR"/>
                        </w:rPr>
                        <w:t>PRESIDENTIELLE ET LEGISLATIVES DE</w:t>
                      </w:r>
                      <w:r>
                        <w:rPr>
                          <w:rFonts w:ascii="Times New Roman" w:cs="Times New Roman" w:eastAsia="Times New Roman" w:hAnsi="Times New Roman"/>
                          <w:b/>
                          <w:color w:val="ffffff"/>
                          <w:sz w:val="24"/>
                          <w:szCs w:val="24"/>
                          <w:lang w:eastAsia="fr-FR"/>
                        </w:rPr>
                        <w:t xml:space="preserve"> NOVEMBRE 2020</w:t>
                      </w:r>
                    </w:p>
                    <w:p>
                      <w:pPr>
                        <w:pStyle w:val="style0"/>
                        <w:spacing w:after="0"/>
                        <w:jc w:val="center"/>
                        <w:rPr>
                          <w:rFonts w:ascii="Times New Roman" w:cs="Times New Roman" w:eastAsia="Times New Roman" w:hAnsi="Times New Roman"/>
                          <w:b/>
                          <w:color w:val="ffffff"/>
                          <w:sz w:val="24"/>
                          <w:szCs w:val="24"/>
                          <w:lang w:eastAsia="fr-FR"/>
                        </w:rPr>
                      </w:pPr>
                      <w:r>
                        <w:rPr>
                          <w:rFonts w:ascii="Times New Roman" w:cs="Times New Roman" w:eastAsia="Times New Roman" w:hAnsi="Times New Roman"/>
                          <w:b/>
                          <w:color w:val="ffffff"/>
                          <w:sz w:val="24"/>
                          <w:szCs w:val="24"/>
                          <w:lang w:eastAsia="fr-FR"/>
                        </w:rPr>
                        <w:t xml:space="preserve">(A. P. </w:t>
                      </w:r>
                      <w:r>
                        <w:rPr>
                          <w:rFonts w:ascii="Times New Roman" w:cs="Times New Roman" w:eastAsia="Times New Roman" w:hAnsi="Times New Roman"/>
                          <w:b/>
                          <w:color w:val="ffffff"/>
                          <w:sz w:val="24"/>
                          <w:szCs w:val="24"/>
                          <w:lang w:eastAsia="fr-FR"/>
                        </w:rPr>
                        <w:t xml:space="preserve">O. / </w:t>
                      </w:r>
                      <w:r>
                        <w:rPr>
                          <w:rFonts w:ascii="Times New Roman" w:cs="Times New Roman" w:eastAsia="Times New Roman" w:hAnsi="Times New Roman"/>
                          <w:b/>
                          <w:color w:val="ffffff"/>
                          <w:sz w:val="24"/>
                          <w:szCs w:val="24"/>
                          <w:lang w:eastAsia="fr-FR"/>
                        </w:rPr>
                        <w:t>2020)</w:t>
                      </w:r>
                    </w:p>
                    <w:p>
                      <w:pPr>
                        <w:pStyle w:val="style0"/>
                        <w:spacing w:after="0"/>
                        <w:jc w:val="center"/>
                        <w:rPr>
                          <w:rFonts w:ascii="Times New Roman" w:cs="Times New Roman" w:eastAsia="Times New Roman" w:hAnsi="Times New Roman"/>
                          <w:b/>
                          <w:sz w:val="24"/>
                          <w:szCs w:val="24"/>
                          <w:lang w:eastAsia="fr-FR"/>
                        </w:rPr>
                      </w:pPr>
                    </w:p>
                    <w:p>
                      <w:pPr>
                        <w:pStyle w:val="style0"/>
                        <w:jc w:val="center"/>
                        <w:rPr/>
                      </w:pPr>
                    </w:p>
                  </w:txbxContent>
                </v:textbox>
              </v:roundrect>
            </w:pict>
          </mc:Fallback>
        </mc:AlternateContent>
      </w: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bookmarkStart w:id="0" w:name="_GoBack"/>
    <w:bookmarkEnd w:id="0"/>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p>
    <w:p>
      <w:pPr>
        <w:pStyle w:val="style0"/>
        <w:jc w:val="both"/>
        <w:rPr>
          <w:rFonts w:ascii="Times New Roman" w:cs="Times New Roman" w:eastAsia="Times New Roman" w:hAnsi="Times New Roman"/>
          <w:b/>
          <w:sz w:val="24"/>
          <w:szCs w:val="24"/>
          <w:lang w:eastAsia="fr-FR"/>
        </w:rPr>
      </w:pPr>
      <w:r>
        <w:rPr>
          <w:rFonts w:ascii="Times New Roman" w:cs="Times New Roman" w:eastAsia="Times New Roman" w:hAnsi="Times New Roman"/>
          <w:b/>
          <w:sz w:val="24"/>
          <w:szCs w:val="24"/>
          <w:lang w:eastAsia="fr-FR"/>
        </w:rPr>
        <w:br w:type="page"/>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center"/>
        <w:rPr>
          <w:rFonts w:ascii="Times New Roman" w:cs="Times New Roman" w:eastAsia="Times New Roman" w:hAnsi="Times New Roman"/>
          <w:b/>
          <w:sz w:val="24"/>
          <w:szCs w:val="24"/>
          <w:lang w:eastAsia="fr-FR"/>
        </w:rPr>
      </w:pPr>
      <w:r>
        <w:rPr>
          <w:rFonts w:ascii="Times New Roman" w:cs="Times New Roman" w:eastAsia="Times New Roman" w:hAnsi="Times New Roman"/>
          <w:b/>
          <w:sz w:val="24"/>
          <w:szCs w:val="24"/>
          <w:lang w:eastAsia="fr-FR"/>
        </w:rPr>
        <w:t>PRÉAMBULE</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Considérant l’état actuel du Burkina Faso marqué par la mauvaise gouvernance aux plans </w:t>
      </w:r>
      <w:r>
        <w:rPr>
          <w:rFonts w:ascii="Times New Roman" w:cs="Times New Roman" w:eastAsia="Times New Roman" w:hAnsi="Times New Roman"/>
          <w:sz w:val="24"/>
          <w:szCs w:val="24"/>
          <w:lang w:eastAsia="fr-FR"/>
        </w:rPr>
        <w:t xml:space="preserve">politique, sécuritaire, </w:t>
      </w:r>
      <w:r>
        <w:rPr>
          <w:rFonts w:ascii="Times New Roman" w:cs="Times New Roman" w:eastAsia="Times New Roman" w:hAnsi="Times New Roman"/>
          <w:sz w:val="24"/>
          <w:szCs w:val="24"/>
          <w:lang w:eastAsia="fr-FR"/>
        </w:rPr>
        <w:t xml:space="preserve">économique, </w:t>
      </w:r>
      <w:r>
        <w:rPr>
          <w:rFonts w:ascii="Times New Roman" w:cs="Times New Roman" w:eastAsia="Times New Roman" w:hAnsi="Times New Roman"/>
          <w:sz w:val="24"/>
          <w:szCs w:val="24"/>
          <w:lang w:eastAsia="fr-FR"/>
        </w:rPr>
        <w:t xml:space="preserve">social </w:t>
      </w:r>
      <w:r>
        <w:rPr>
          <w:rFonts w:ascii="Times New Roman" w:cs="Times New Roman" w:eastAsia="Times New Roman" w:hAnsi="Times New Roman"/>
          <w:sz w:val="24"/>
          <w:szCs w:val="24"/>
          <w:lang w:eastAsia="fr-FR"/>
        </w:rPr>
        <w:t>et culturel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Considérant la faillite à un niveau jamais égalé de l’autorité de l’Etat ;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Considérant l’insécurité sans cesse croissante qui endeuille chaque jour le peuple burkinabè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Considérant la responsabilité historique du </w:t>
      </w:r>
      <w:r>
        <w:rPr>
          <w:rFonts w:ascii="Times New Roman" w:cs="Times New Roman" w:eastAsia="Times New Roman" w:hAnsi="Times New Roman"/>
          <w:sz w:val="24"/>
          <w:szCs w:val="24"/>
          <w:lang w:eastAsia="fr-FR"/>
        </w:rPr>
        <w:t>Mouvement du peuple pour le progrès (</w:t>
      </w:r>
      <w:r>
        <w:rPr>
          <w:rFonts w:ascii="Times New Roman" w:cs="Times New Roman" w:eastAsia="Times New Roman" w:hAnsi="Times New Roman"/>
          <w:sz w:val="24"/>
          <w:szCs w:val="24"/>
          <w:lang w:eastAsia="fr-FR"/>
        </w:rPr>
        <w:t>MPP</w:t>
      </w:r>
      <w:r>
        <w:rPr>
          <w:rFonts w:ascii="Times New Roman" w:cs="Times New Roman" w:eastAsia="Times New Roman" w:hAnsi="Times New Roman"/>
          <w:sz w:val="24"/>
          <w:szCs w:val="24"/>
          <w:lang w:eastAsia="fr-FR"/>
        </w:rPr>
        <w:t>)</w:t>
      </w:r>
      <w:r>
        <w:rPr>
          <w:rFonts w:ascii="Times New Roman" w:cs="Times New Roman" w:eastAsia="Times New Roman" w:hAnsi="Times New Roman"/>
          <w:sz w:val="24"/>
          <w:szCs w:val="24"/>
          <w:lang w:eastAsia="fr-FR"/>
        </w:rPr>
        <w:t xml:space="preserve"> et </w:t>
      </w:r>
      <w:r>
        <w:rPr>
          <w:rFonts w:ascii="Times New Roman" w:cs="Times New Roman" w:eastAsia="Times New Roman" w:hAnsi="Times New Roman"/>
          <w:sz w:val="24"/>
          <w:szCs w:val="24"/>
          <w:lang w:eastAsia="fr-FR"/>
        </w:rPr>
        <w:t xml:space="preserve">de </w:t>
      </w:r>
      <w:r>
        <w:rPr>
          <w:rFonts w:ascii="Times New Roman" w:cs="Times New Roman" w:eastAsia="Times New Roman" w:hAnsi="Times New Roman"/>
          <w:sz w:val="24"/>
          <w:szCs w:val="24"/>
          <w:lang w:eastAsia="fr-FR"/>
        </w:rPr>
        <w:t>ses alliés au pouvoir dans ce</w:t>
      </w:r>
      <w:r>
        <w:rPr>
          <w:rFonts w:ascii="Times New Roman" w:cs="Times New Roman" w:eastAsia="Times New Roman" w:hAnsi="Times New Roman"/>
          <w:sz w:val="24"/>
          <w:szCs w:val="24"/>
          <w:lang w:eastAsia="fr-FR"/>
        </w:rPr>
        <w:t>tte situation</w:t>
      </w:r>
      <w:r>
        <w:rPr>
          <w:rFonts w:ascii="Times New Roman" w:cs="Times New Roman" w:eastAsia="Times New Roman" w:hAnsi="Times New Roman"/>
          <w:sz w:val="24"/>
          <w:szCs w:val="24"/>
          <w:lang w:eastAsia="fr-FR"/>
        </w:rPr>
        <w:t xml:space="preserve"> à l’allure suicidaire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Interpellés dans </w:t>
      </w:r>
      <w:r>
        <w:rPr>
          <w:rFonts w:ascii="Times New Roman" w:cs="Times New Roman" w:eastAsia="Times New Roman" w:hAnsi="Times New Roman"/>
          <w:sz w:val="24"/>
          <w:szCs w:val="24"/>
          <w:lang w:eastAsia="fr-FR"/>
        </w:rPr>
        <w:t>notre</w:t>
      </w:r>
      <w:r>
        <w:rPr>
          <w:rFonts w:ascii="Times New Roman" w:cs="Times New Roman" w:eastAsia="Times New Roman" w:hAnsi="Times New Roman"/>
          <w:sz w:val="24"/>
          <w:szCs w:val="24"/>
          <w:lang w:eastAsia="fr-FR"/>
        </w:rPr>
        <w:t xml:space="preserve"> rôle de porteur d’espoirs pour </w:t>
      </w:r>
      <w:r>
        <w:rPr>
          <w:rFonts w:ascii="Times New Roman" w:cs="Times New Roman" w:eastAsia="Times New Roman" w:hAnsi="Times New Roman"/>
          <w:sz w:val="24"/>
          <w:szCs w:val="24"/>
          <w:lang w:eastAsia="fr-FR"/>
        </w:rPr>
        <w:t>un</w:t>
      </w:r>
      <w:r>
        <w:rPr>
          <w:rFonts w:ascii="Times New Roman" w:cs="Times New Roman" w:eastAsia="Times New Roman" w:hAnsi="Times New Roman"/>
          <w:sz w:val="24"/>
          <w:szCs w:val="24"/>
          <w:lang w:eastAsia="fr-FR"/>
        </w:rPr>
        <w:t xml:space="preserve"> peuple en détresse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Convaincus de la nécessité d’offrir une alternative nouvelle au peuple burkinabè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Assurés de disposer de</w:t>
      </w:r>
      <w:r>
        <w:rPr>
          <w:rFonts w:ascii="Times New Roman" w:cs="Times New Roman" w:eastAsia="Times New Roman" w:hAnsi="Times New Roman"/>
          <w:sz w:val="24"/>
          <w:szCs w:val="24"/>
          <w:lang w:eastAsia="fr-FR"/>
        </w:rPr>
        <w:t xml:space="preserve"> capacités</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 xml:space="preserve">et du soutien populaire pour </w:t>
      </w:r>
      <w:r>
        <w:rPr>
          <w:rFonts w:ascii="Times New Roman" w:cs="Times New Roman" w:eastAsia="Times New Roman" w:hAnsi="Times New Roman"/>
          <w:sz w:val="24"/>
          <w:szCs w:val="24"/>
          <w:lang w:eastAsia="fr-FR"/>
        </w:rPr>
        <w:t>relever le défi de l’alternance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24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Nous</w:t>
      </w:r>
      <w:r>
        <w:rPr>
          <w:rFonts w:ascii="Times New Roman" w:cs="Times New Roman" w:eastAsia="Times New Roman" w:hAnsi="Times New Roman"/>
          <w:sz w:val="24"/>
          <w:szCs w:val="24"/>
          <w:lang w:eastAsia="fr-FR"/>
        </w:rPr>
        <w:t xml:space="preserve"> soussignés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179"/>
        <w:numPr>
          <w:ilvl w:val="0"/>
          <w:numId w:val="1"/>
        </w:numPr>
        <w:spacing w:before="120" w:after="0" w:lineRule="auto" w:line="360"/>
        <w:ind w:left="1434" w:hanging="357"/>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partis et</w:t>
      </w:r>
      <w:r>
        <w:rPr>
          <w:rFonts w:ascii="Times New Roman" w:cs="Times New Roman" w:eastAsia="Times New Roman" w:hAnsi="Times New Roman"/>
          <w:sz w:val="24"/>
          <w:szCs w:val="24"/>
          <w:lang w:eastAsia="fr-FR"/>
        </w:rPr>
        <w:t xml:space="preserve"> formations politiques légalement reconnus au Burkina Faso, représentés à l’Assemblée nationale</w:t>
      </w:r>
      <w:r>
        <w:rPr>
          <w:rFonts w:ascii="Times New Roman" w:cs="Times New Roman" w:eastAsia="Times New Roman" w:hAnsi="Times New Roman"/>
          <w:sz w:val="24"/>
          <w:szCs w:val="24"/>
          <w:lang w:eastAsia="fr-FR"/>
        </w:rPr>
        <w:t>,</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membres ou non du cadre de concertation du</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Chef de file de l’opposition politique (</w:t>
      </w:r>
      <w:r>
        <w:rPr>
          <w:rFonts w:ascii="Times New Roman" w:cs="Times New Roman" w:eastAsia="Times New Roman" w:hAnsi="Times New Roman"/>
          <w:sz w:val="24"/>
          <w:szCs w:val="24"/>
          <w:lang w:eastAsia="fr-FR"/>
        </w:rPr>
        <w:t>CFOP</w:t>
      </w:r>
      <w:r>
        <w:rPr>
          <w:rFonts w:ascii="Times New Roman" w:cs="Times New Roman" w:eastAsia="Times New Roman" w:hAnsi="Times New Roman"/>
          <w:sz w:val="24"/>
          <w:szCs w:val="24"/>
          <w:lang w:eastAsia="fr-FR"/>
        </w:rPr>
        <w:t>)</w:t>
      </w:r>
      <w:r>
        <w:rPr>
          <w:rFonts w:ascii="Times New Roman" w:cs="Times New Roman" w:eastAsia="Times New Roman" w:hAnsi="Times New Roman"/>
          <w:sz w:val="24"/>
          <w:szCs w:val="24"/>
          <w:lang w:eastAsia="fr-FR"/>
        </w:rPr>
        <w:t xml:space="preserve"> ;</w:t>
      </w:r>
    </w:p>
    <w:p>
      <w:pPr>
        <w:pStyle w:val="style179"/>
        <w:numPr>
          <w:ilvl w:val="0"/>
          <w:numId w:val="1"/>
        </w:numPr>
        <w:spacing w:before="120" w:after="0" w:lineRule="auto" w:line="360"/>
        <w:ind w:left="1434" w:hanging="357"/>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partis et formations politiques légalement reconnus au Burkina Faso, non représentés à l’Assemblée nationale</w:t>
      </w:r>
      <w:r>
        <w:rPr>
          <w:rFonts w:ascii="Times New Roman" w:cs="Times New Roman" w:eastAsia="Times New Roman" w:hAnsi="Times New Roman"/>
          <w:sz w:val="24"/>
          <w:szCs w:val="24"/>
          <w:lang w:eastAsia="fr-FR"/>
        </w:rPr>
        <w:t>,</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membres ou non du cadre de concertation du CFOP ;</w:t>
      </w:r>
    </w:p>
    <w:p>
      <w:pPr>
        <w:pStyle w:val="style179"/>
        <w:numPr>
          <w:ilvl w:val="0"/>
          <w:numId w:val="1"/>
        </w:numPr>
        <w:spacing w:before="120" w:after="0" w:lineRule="auto" w:line="360"/>
        <w:ind w:left="1434" w:hanging="357"/>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Candidats à l’élection présidentielle de 2020 ;</w:t>
      </w:r>
    </w:p>
    <w:p>
      <w:pPr>
        <w:pStyle w:val="style0"/>
        <w:spacing w:before="120" w:after="0" w:lineRule="auto" w:line="240"/>
        <w:jc w:val="both"/>
        <w:contextualSpacing/>
        <w:rPr>
          <w:rFonts w:ascii="Times New Roman" w:cs="Times New Roman" w:eastAsia="Times New Roman" w:hAnsi="Times New Roman"/>
          <w:sz w:val="24"/>
          <w:szCs w:val="24"/>
          <w:lang w:eastAsia="fr-FR"/>
        </w:rPr>
      </w:pPr>
    </w:p>
    <w:p>
      <w:pPr>
        <w:pStyle w:val="style0"/>
        <w:spacing w:before="120" w:after="0" w:lineRule="auto" w:line="36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Sur la base d’</w:t>
      </w:r>
      <w:r>
        <w:rPr>
          <w:rFonts w:ascii="Times New Roman" w:cs="Times New Roman" w:eastAsia="Times New Roman" w:hAnsi="Times New Roman"/>
          <w:sz w:val="24"/>
          <w:szCs w:val="24"/>
          <w:lang w:eastAsia="fr-FR"/>
        </w:rPr>
        <w:t>une vision nouvelle de l’Homme,</w:t>
      </w:r>
      <w:r>
        <w:rPr>
          <w:rFonts w:ascii="Times New Roman" w:cs="Times New Roman" w:eastAsia="Times New Roman" w:hAnsi="Times New Roman"/>
          <w:sz w:val="24"/>
          <w:szCs w:val="24"/>
          <w:lang w:eastAsia="fr-FR"/>
        </w:rPr>
        <w:t xml:space="preserve"> de </w:t>
      </w:r>
      <w:r>
        <w:rPr>
          <w:rFonts w:ascii="Times New Roman" w:cs="Times New Roman" w:eastAsia="Times New Roman" w:hAnsi="Times New Roman"/>
          <w:sz w:val="24"/>
          <w:szCs w:val="24"/>
          <w:lang w:eastAsia="fr-FR"/>
        </w:rPr>
        <w:t>la</w:t>
      </w:r>
      <w:r>
        <w:rPr>
          <w:rFonts w:ascii="Times New Roman" w:cs="Times New Roman" w:eastAsia="Times New Roman" w:hAnsi="Times New Roman"/>
          <w:sz w:val="24"/>
          <w:szCs w:val="24"/>
          <w:lang w:eastAsia="fr-FR"/>
        </w:rPr>
        <w:t xml:space="preserve"> société</w:t>
      </w:r>
      <w:r>
        <w:rPr>
          <w:rFonts w:ascii="Times New Roman" w:cs="Times New Roman" w:eastAsia="Times New Roman" w:hAnsi="Times New Roman"/>
          <w:sz w:val="24"/>
          <w:szCs w:val="24"/>
          <w:lang w:eastAsia="fr-FR"/>
        </w:rPr>
        <w:t xml:space="preserve"> burkinabé</w:t>
      </w:r>
      <w:r>
        <w:rPr>
          <w:rFonts w:ascii="Times New Roman" w:cs="Times New Roman" w:eastAsia="Times New Roman" w:hAnsi="Times New Roman"/>
          <w:sz w:val="24"/>
          <w:szCs w:val="24"/>
          <w:lang w:eastAsia="fr-FR"/>
        </w:rPr>
        <w:t xml:space="preserve"> et de </w:t>
      </w:r>
      <w:r>
        <w:rPr>
          <w:rFonts w:ascii="Times New Roman" w:cs="Times New Roman" w:eastAsia="Times New Roman" w:hAnsi="Times New Roman"/>
          <w:sz w:val="24"/>
          <w:szCs w:val="24"/>
          <w:lang w:eastAsia="fr-FR"/>
        </w:rPr>
        <w:t>notre</w:t>
      </w:r>
      <w:r>
        <w:rPr>
          <w:rFonts w:ascii="Times New Roman" w:cs="Times New Roman" w:eastAsia="Times New Roman" w:hAnsi="Times New Roman"/>
          <w:sz w:val="24"/>
          <w:szCs w:val="24"/>
          <w:lang w:eastAsia="fr-FR"/>
        </w:rPr>
        <w:t xml:space="preserve"> volonté commune d’offrir une alternative au peuple </w:t>
      </w:r>
      <w:r>
        <w:rPr>
          <w:rFonts w:ascii="Times New Roman" w:cs="Times New Roman" w:eastAsia="Times New Roman" w:hAnsi="Times New Roman"/>
          <w:sz w:val="24"/>
          <w:szCs w:val="24"/>
          <w:lang w:eastAsia="fr-FR"/>
        </w:rPr>
        <w:t xml:space="preserve">burkinabé </w:t>
      </w:r>
      <w:r>
        <w:rPr>
          <w:rFonts w:ascii="Times New Roman" w:cs="Times New Roman" w:eastAsia="Times New Roman" w:hAnsi="Times New Roman"/>
          <w:sz w:val="24"/>
          <w:szCs w:val="24"/>
          <w:lang w:eastAsia="fr-FR"/>
        </w:rPr>
        <w:t>dans sa quête d’un meilleur devenir,</w:t>
      </w:r>
    </w:p>
    <w:p>
      <w:pPr>
        <w:pStyle w:val="style0"/>
        <w:spacing w:before="120" w:after="0" w:lineRule="auto" w:line="360"/>
        <w:jc w:val="both"/>
        <w:contextualSpacing/>
        <w:rPr>
          <w:rFonts w:ascii="Times New Roman" w:cs="Times New Roman" w:eastAsia="Times New Roman" w:hAnsi="Times New Roman"/>
          <w:sz w:val="24"/>
          <w:szCs w:val="24"/>
          <w:lang w:eastAsia="fr-FR"/>
        </w:rPr>
      </w:pPr>
    </w:p>
    <w:p>
      <w:pPr>
        <w:pStyle w:val="style0"/>
        <w:spacing w:before="120" w:after="0" w:lineRule="auto" w:line="360"/>
        <w:jc w:val="both"/>
        <w:contextualSpacing/>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Convenons</w:t>
      </w:r>
      <w:r>
        <w:rPr>
          <w:rFonts w:ascii="Times New Roman" w:cs="Times New Roman" w:eastAsia="Times New Roman" w:hAnsi="Times New Roman"/>
          <w:sz w:val="24"/>
          <w:szCs w:val="24"/>
          <w:lang w:eastAsia="fr-FR"/>
        </w:rPr>
        <w:t xml:space="preserve"> du présent accord politique de conquête et de gestion du pouvoir d’Etat.</w:t>
      </w:r>
    </w:p>
    <w:p>
      <w:pPr>
        <w:pStyle w:val="style0"/>
        <w:spacing w:before="120" w:after="0" w:lineRule="auto" w:line="360"/>
        <w:jc w:val="both"/>
        <w:contextualSpacing/>
        <w:rPr>
          <w:rFonts w:ascii="Times New Roman" w:cs="Times New Roman" w:eastAsia="Times New Roman" w:hAnsi="Times New Roman"/>
          <w:b/>
          <w:sz w:val="24"/>
          <w:szCs w:val="24"/>
          <w:lang w:eastAsia="fr-FR"/>
        </w:rPr>
      </w:pPr>
    </w:p>
    <w:p>
      <w:pPr>
        <w:pStyle w:val="style0"/>
        <w:spacing w:after="0" w:lineRule="auto" w:line="240"/>
        <w:jc w:val="center"/>
        <w:rPr>
          <w:rFonts w:ascii="Times New Roman" w:cs="Times New Roman" w:eastAsia="Times New Roman" w:hAnsi="Times New Roman"/>
          <w:b/>
          <w:sz w:val="24"/>
          <w:szCs w:val="24"/>
          <w:u w:val="single"/>
          <w:lang w:eastAsia="fr-FR"/>
        </w:rPr>
      </w:pPr>
      <w:r>
        <w:rPr>
          <w:rFonts w:ascii="Times New Roman" w:cs="Times New Roman" w:eastAsia="Times New Roman" w:hAnsi="Times New Roman"/>
          <w:b/>
          <w:sz w:val="24"/>
          <w:szCs w:val="24"/>
          <w:u w:val="single"/>
          <w:lang w:eastAsia="fr-FR"/>
        </w:rPr>
        <w:t xml:space="preserve">CHAPITRE I : </w:t>
      </w:r>
      <w:r>
        <w:rPr>
          <w:rFonts w:ascii="Times New Roman" w:cs="Times New Roman" w:eastAsia="Times New Roman" w:hAnsi="Times New Roman"/>
          <w:b/>
          <w:sz w:val="24"/>
          <w:szCs w:val="24"/>
          <w:u w:val="single"/>
          <w:lang w:eastAsia="fr-FR"/>
        </w:rPr>
        <w:t>DISPOSITIONS GÉNÉRALES</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1</w:t>
      </w:r>
      <w:r>
        <w:rPr>
          <w:rFonts w:ascii="Times New Roman" w:cs="Times New Roman" w:eastAsia="Times New Roman" w:hAnsi="Times New Roman"/>
          <w:b/>
          <w:i/>
          <w:sz w:val="24"/>
          <w:szCs w:val="24"/>
          <w:lang w:eastAsia="fr-FR"/>
        </w:rPr>
        <w:t xml:space="preserve"> : </w:t>
      </w:r>
      <w:r>
        <w:rPr>
          <w:rFonts w:ascii="Times New Roman" w:cs="Times New Roman" w:eastAsia="Times New Roman" w:hAnsi="Times New Roman"/>
          <w:b/>
          <w:i/>
          <w:sz w:val="24"/>
          <w:szCs w:val="24"/>
          <w:lang w:eastAsia="fr-FR"/>
        </w:rPr>
        <w:t xml:space="preserve"> </w:t>
      </w:r>
      <w:r>
        <w:rPr>
          <w:rFonts w:ascii="Times New Roman" w:cs="Times New Roman" w:eastAsia="Times New Roman" w:hAnsi="Times New Roman"/>
          <w:b/>
          <w:i/>
          <w:sz w:val="24"/>
          <w:szCs w:val="24"/>
          <w:lang w:eastAsia="fr-FR"/>
        </w:rPr>
        <w:tab/>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Le présent accord politique régit les rapports entre les partis et formations politiques et/ou les candidats aux </w:t>
      </w:r>
      <w:r>
        <w:rPr>
          <w:rFonts w:ascii="Times New Roman" w:cs="Times New Roman" w:eastAsia="Times New Roman" w:hAnsi="Times New Roman"/>
          <w:sz w:val="24"/>
          <w:szCs w:val="24"/>
          <w:lang w:eastAsia="fr-FR"/>
        </w:rPr>
        <w:t>élections couplées présidentielle et législatives</w:t>
      </w:r>
      <w:r>
        <w:rPr>
          <w:rFonts w:ascii="Times New Roman" w:cs="Times New Roman" w:eastAsia="Times New Roman" w:hAnsi="Times New Roman"/>
          <w:sz w:val="24"/>
          <w:szCs w:val="24"/>
          <w:lang w:eastAsia="fr-FR"/>
        </w:rPr>
        <w:t xml:space="preserve"> de </w:t>
      </w:r>
      <w:r>
        <w:rPr>
          <w:rFonts w:ascii="Times New Roman" w:cs="Times New Roman" w:eastAsia="Times New Roman" w:hAnsi="Times New Roman"/>
          <w:sz w:val="24"/>
          <w:szCs w:val="24"/>
          <w:lang w:eastAsia="fr-FR"/>
        </w:rPr>
        <w:t xml:space="preserve">novembre </w:t>
      </w:r>
      <w:r>
        <w:rPr>
          <w:rFonts w:ascii="Times New Roman" w:cs="Times New Roman" w:eastAsia="Times New Roman" w:hAnsi="Times New Roman"/>
          <w:sz w:val="24"/>
          <w:szCs w:val="24"/>
          <w:lang w:eastAsia="fr-FR"/>
        </w:rPr>
        <w:t xml:space="preserve">2020. </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firstLine="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Il fixe les engagements auxquels ceux-ci ont </w:t>
      </w:r>
      <w:r>
        <w:rPr>
          <w:rFonts w:ascii="Times New Roman" w:cs="Times New Roman" w:eastAsia="Times New Roman" w:hAnsi="Times New Roman"/>
          <w:sz w:val="24"/>
          <w:szCs w:val="24"/>
          <w:lang w:eastAsia="fr-FR"/>
        </w:rPr>
        <w:t xml:space="preserve">souscrit et </w:t>
      </w:r>
      <w:r>
        <w:rPr>
          <w:rFonts w:ascii="Times New Roman" w:cs="Times New Roman" w:eastAsia="Times New Roman" w:hAnsi="Times New Roman"/>
          <w:sz w:val="24"/>
          <w:szCs w:val="24"/>
          <w:lang w:eastAsia="fr-FR"/>
        </w:rPr>
        <w:t>qu’ils s</w:t>
      </w:r>
      <w:r>
        <w:rPr>
          <w:rFonts w:ascii="Times New Roman" w:cs="Times New Roman" w:eastAsia="Times New Roman" w:hAnsi="Times New Roman"/>
          <w:sz w:val="24"/>
          <w:szCs w:val="24"/>
          <w:lang w:eastAsia="fr-FR"/>
        </w:rPr>
        <w:t>’obligent à</w:t>
      </w:r>
      <w:r>
        <w:rPr>
          <w:rFonts w:ascii="Times New Roman" w:cs="Times New Roman" w:eastAsia="Times New Roman" w:hAnsi="Times New Roman"/>
          <w:sz w:val="24"/>
          <w:szCs w:val="24"/>
          <w:lang w:eastAsia="fr-FR"/>
        </w:rPr>
        <w:t xml:space="preserve"> respecter.</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br w:type="page"/>
      </w: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2</w:t>
      </w:r>
      <w:r>
        <w:rPr>
          <w:rFonts w:ascii="Times New Roman" w:cs="Times New Roman" w:eastAsia="Times New Roman" w:hAnsi="Times New Roman"/>
          <w:b/>
          <w:i/>
          <w:sz w:val="24"/>
          <w:szCs w:val="24"/>
          <w:lang w:eastAsia="fr-FR"/>
        </w:rPr>
        <w:t xml:space="preserve"> : </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Dans le présent accord, le terme « partie à l’accord » désigne toute entité</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 xml:space="preserve">qui souscrit à cet accord, y compris les partis </w:t>
      </w:r>
      <w:r>
        <w:rPr>
          <w:rFonts w:ascii="Times New Roman" w:cs="Times New Roman" w:eastAsia="Times New Roman" w:hAnsi="Times New Roman"/>
          <w:sz w:val="24"/>
          <w:szCs w:val="24"/>
          <w:lang w:eastAsia="fr-FR"/>
        </w:rPr>
        <w:t xml:space="preserve">et formations </w:t>
      </w:r>
      <w:r>
        <w:rPr>
          <w:rFonts w:ascii="Times New Roman" w:cs="Times New Roman" w:eastAsia="Times New Roman" w:hAnsi="Times New Roman"/>
          <w:sz w:val="24"/>
          <w:szCs w:val="24"/>
          <w:lang w:eastAsia="fr-FR"/>
        </w:rPr>
        <w:t xml:space="preserve">politiques et </w:t>
      </w:r>
      <w:r>
        <w:rPr>
          <w:rFonts w:ascii="Times New Roman" w:cs="Times New Roman" w:eastAsia="Times New Roman" w:hAnsi="Times New Roman"/>
          <w:sz w:val="24"/>
          <w:szCs w:val="24"/>
          <w:lang w:eastAsia="fr-FR"/>
        </w:rPr>
        <w:t>les candidats</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à l’élection présidentielle</w:t>
      </w:r>
      <w:r>
        <w:rPr>
          <w:rFonts w:ascii="Times New Roman" w:cs="Times New Roman" w:eastAsia="Times New Roman" w:hAnsi="Times New Roman"/>
          <w:sz w:val="24"/>
          <w:szCs w:val="24"/>
          <w:lang w:eastAsia="fr-FR"/>
        </w:rPr>
        <w:t>.</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3</w:t>
      </w:r>
      <w:r>
        <w:rPr>
          <w:rFonts w:ascii="Times New Roman" w:cs="Times New Roman" w:eastAsia="Times New Roman" w:hAnsi="Times New Roman"/>
          <w:b/>
          <w:i/>
          <w:sz w:val="24"/>
          <w:szCs w:val="24"/>
          <w:lang w:eastAsia="fr-FR"/>
        </w:rPr>
        <w:t xml:space="preserve"> : </w:t>
      </w:r>
      <w:r>
        <w:rPr>
          <w:rFonts w:ascii="Times New Roman" w:cs="Times New Roman" w:eastAsia="Times New Roman" w:hAnsi="Times New Roman"/>
          <w:b/>
          <w:i/>
          <w:sz w:val="24"/>
          <w:szCs w:val="24"/>
          <w:lang w:eastAsia="fr-FR"/>
        </w:rPr>
        <w:tab/>
      </w:r>
    </w:p>
    <w:p>
      <w:pPr>
        <w:pStyle w:val="style0"/>
        <w:spacing w:after="0" w:lineRule="auto" w:line="240"/>
        <w:ind w:left="708"/>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L’objectif commun des</w:t>
      </w:r>
      <w:r>
        <w:rPr>
          <w:rFonts w:ascii="Times New Roman" w:cs="Times New Roman" w:eastAsia="Times New Roman" w:hAnsi="Times New Roman"/>
          <w:sz w:val="24"/>
          <w:szCs w:val="24"/>
          <w:lang w:eastAsia="fr-FR"/>
        </w:rPr>
        <w:t xml:space="preserve"> parties à l’accord </w:t>
      </w:r>
      <w:r>
        <w:rPr>
          <w:rFonts w:ascii="Times New Roman" w:cs="Times New Roman" w:eastAsia="Times New Roman" w:hAnsi="Times New Roman"/>
          <w:sz w:val="24"/>
          <w:szCs w:val="24"/>
          <w:lang w:eastAsia="fr-FR"/>
        </w:rPr>
        <w:t>est la réalisation de l’alternance politique au Burkina Faso, dans la perspective d’offrir une alternative au peuple burkinabè, à l’occasion des consultations électorales de 2020.</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4</w:t>
      </w:r>
      <w:r>
        <w:rPr>
          <w:rFonts w:ascii="Times New Roman" w:cs="Times New Roman" w:eastAsia="Times New Roman" w:hAnsi="Times New Roman"/>
          <w:b/>
          <w:i/>
          <w:sz w:val="24"/>
          <w:szCs w:val="24"/>
          <w:lang w:eastAsia="fr-FR"/>
        </w:rPr>
        <w:t xml:space="preserve"> : </w:t>
      </w:r>
      <w:r>
        <w:rPr>
          <w:rFonts w:ascii="Times New Roman" w:cs="Times New Roman" w:eastAsia="Times New Roman" w:hAnsi="Times New Roman"/>
          <w:b/>
          <w:i/>
          <w:sz w:val="24"/>
          <w:szCs w:val="24"/>
          <w:lang w:eastAsia="fr-FR"/>
        </w:rPr>
        <w:t xml:space="preserve"> </w:t>
      </w:r>
      <w:r>
        <w:rPr>
          <w:rFonts w:ascii="Times New Roman" w:cs="Times New Roman" w:eastAsia="Times New Roman" w:hAnsi="Times New Roman"/>
          <w:b/>
          <w:i/>
          <w:sz w:val="24"/>
          <w:szCs w:val="24"/>
          <w:lang w:eastAsia="fr-FR"/>
        </w:rPr>
        <w:tab/>
      </w:r>
    </w:p>
    <w:p>
      <w:pPr>
        <w:pStyle w:val="style0"/>
        <w:spacing w:after="0" w:lineRule="auto" w:line="240"/>
        <w:ind w:left="708"/>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b/>
          <w:sz w:val="24"/>
          <w:szCs w:val="24"/>
          <w:lang w:eastAsia="fr-FR"/>
        </w:rPr>
      </w:pPr>
      <w:r>
        <w:rPr>
          <w:rFonts w:ascii="Times New Roman" w:cs="Times New Roman" w:eastAsia="Times New Roman" w:hAnsi="Times New Roman"/>
          <w:sz w:val="24"/>
          <w:szCs w:val="24"/>
          <w:lang w:eastAsia="fr-FR"/>
        </w:rPr>
        <w:t>Chaqu</w:t>
      </w:r>
      <w:r>
        <w:rPr>
          <w:rFonts w:ascii="Times New Roman" w:cs="Times New Roman" w:eastAsia="Times New Roman" w:hAnsi="Times New Roman"/>
          <w:sz w:val="24"/>
          <w:szCs w:val="24"/>
          <w:lang w:eastAsia="fr-FR"/>
        </w:rPr>
        <w:t xml:space="preserve">e </w:t>
      </w:r>
      <w:r>
        <w:rPr>
          <w:rFonts w:ascii="Times New Roman" w:cs="Times New Roman" w:eastAsia="Times New Roman" w:hAnsi="Times New Roman"/>
          <w:sz w:val="24"/>
          <w:szCs w:val="24"/>
          <w:lang w:eastAsia="fr-FR"/>
        </w:rPr>
        <w:t>partie à l’accord</w:t>
      </w:r>
      <w:r>
        <w:rPr>
          <w:rFonts w:ascii="Times New Roman" w:cs="Times New Roman" w:eastAsia="Times New Roman" w:hAnsi="Times New Roman"/>
          <w:sz w:val="24"/>
          <w:szCs w:val="24"/>
          <w:lang w:eastAsia="fr-FR"/>
        </w:rPr>
        <w:t> </w:t>
      </w:r>
      <w:r>
        <w:rPr>
          <w:rFonts w:ascii="Times New Roman" w:cs="Times New Roman" w:eastAsia="Times New Roman" w:hAnsi="Times New Roman"/>
          <w:sz w:val="24"/>
          <w:szCs w:val="24"/>
          <w:lang w:eastAsia="fr-FR"/>
        </w:rPr>
        <w:t xml:space="preserve"> fera son affaire des mesures internes ou propres d’habilitation pour la signature</w:t>
      </w:r>
      <w:r>
        <w:rPr>
          <w:rFonts w:ascii="Times New Roman" w:cs="Times New Roman" w:eastAsia="Times New Roman" w:hAnsi="Times New Roman"/>
          <w:b/>
          <w:sz w:val="24"/>
          <w:szCs w:val="24"/>
          <w:lang w:eastAsia="fr-FR"/>
        </w:rPr>
        <w:t xml:space="preserve">. </w:t>
      </w:r>
    </w:p>
    <w:p>
      <w:pPr>
        <w:pStyle w:val="style0"/>
        <w:rPr>
          <w:rFonts w:ascii="Times New Roman" w:cs="Times New Roman" w:eastAsia="Times New Roman" w:hAnsi="Times New Roman"/>
          <w:b/>
          <w:sz w:val="24"/>
          <w:szCs w:val="24"/>
          <w:lang w:eastAsia="fr-FR"/>
        </w:rPr>
      </w:pPr>
    </w:p>
    <w:p>
      <w:pPr>
        <w:pStyle w:val="style0"/>
        <w:spacing w:after="0" w:lineRule="auto" w:line="240"/>
        <w:ind w:left="2124" w:hanging="2124"/>
        <w:jc w:val="center"/>
        <w:rPr>
          <w:rFonts w:ascii="Times New Roman" w:cs="Times New Roman" w:eastAsia="Times New Roman" w:hAnsi="Times New Roman"/>
          <w:b/>
          <w:sz w:val="24"/>
          <w:szCs w:val="24"/>
          <w:u w:val="single"/>
          <w:lang w:eastAsia="fr-FR"/>
        </w:rPr>
      </w:pPr>
      <w:r>
        <w:rPr>
          <w:rFonts w:ascii="Times New Roman" w:cs="Times New Roman" w:eastAsia="Times New Roman" w:hAnsi="Times New Roman"/>
          <w:b/>
          <w:sz w:val="24"/>
          <w:szCs w:val="24"/>
          <w:u w:val="single"/>
          <w:lang w:eastAsia="fr-FR"/>
        </w:rPr>
        <w:t>CHAPITRE II</w:t>
      </w:r>
      <w:r>
        <w:rPr>
          <w:rFonts w:ascii="Times New Roman" w:cs="Times New Roman" w:eastAsia="Times New Roman" w:hAnsi="Times New Roman"/>
          <w:b/>
          <w:sz w:val="24"/>
          <w:szCs w:val="24"/>
          <w:u w:val="single"/>
          <w:lang w:eastAsia="fr-FR"/>
        </w:rPr>
        <w:t xml:space="preserve"> : </w:t>
      </w:r>
      <w:r>
        <w:rPr>
          <w:rFonts w:ascii="Times New Roman" w:cs="Times New Roman" w:eastAsia="Times New Roman" w:hAnsi="Times New Roman"/>
          <w:b/>
          <w:sz w:val="24"/>
          <w:szCs w:val="24"/>
          <w:u w:val="single"/>
          <w:lang w:eastAsia="fr-FR"/>
        </w:rPr>
        <w:t>OBLIGATIONS DES PARTIES A L’ACCORD</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5</w:t>
      </w:r>
      <w:r>
        <w:rPr>
          <w:rFonts w:ascii="Times New Roman" w:cs="Times New Roman" w:eastAsia="Times New Roman" w:hAnsi="Times New Roman"/>
          <w:b/>
          <w:i/>
          <w:sz w:val="24"/>
          <w:szCs w:val="24"/>
          <w:lang w:eastAsia="fr-FR"/>
        </w:rPr>
        <w:t xml:space="preserve"> : </w:t>
      </w:r>
      <w:r>
        <w:rPr>
          <w:rFonts w:ascii="Times New Roman" w:cs="Times New Roman" w:eastAsia="Times New Roman" w:hAnsi="Times New Roman"/>
          <w:b/>
          <w:i/>
          <w:sz w:val="24"/>
          <w:szCs w:val="24"/>
          <w:lang w:eastAsia="fr-FR"/>
        </w:rPr>
        <w:t xml:space="preserve"> </w:t>
      </w:r>
      <w:r>
        <w:rPr>
          <w:rFonts w:ascii="Times New Roman" w:cs="Times New Roman" w:eastAsia="Times New Roman" w:hAnsi="Times New Roman"/>
          <w:b/>
          <w:i/>
          <w:sz w:val="24"/>
          <w:szCs w:val="24"/>
          <w:lang w:eastAsia="fr-FR"/>
        </w:rPr>
        <w:tab/>
      </w:r>
      <w:r>
        <w:rPr>
          <w:rFonts w:ascii="Times New Roman" w:cs="Times New Roman" w:eastAsia="Times New Roman" w:hAnsi="Times New Roman"/>
          <w:b/>
          <w:i/>
          <w:sz w:val="24"/>
          <w:szCs w:val="24"/>
          <w:lang w:eastAsia="fr-FR"/>
        </w:rPr>
        <w:t xml:space="preserve"> </w:t>
      </w:r>
    </w:p>
    <w:p>
      <w:pPr>
        <w:pStyle w:val="style0"/>
        <w:spacing w:after="0" w:lineRule="auto" w:line="240"/>
        <w:ind w:left="708"/>
        <w:jc w:val="both"/>
        <w:rPr>
          <w:rFonts w:ascii="Times New Roman" w:cs="Times New Roman" w:eastAsia="Times New Roman" w:hAnsi="Times New Roman"/>
          <w:sz w:val="24"/>
          <w:szCs w:val="24"/>
          <w:lang w:eastAsia="fr-FR"/>
        </w:rPr>
      </w:pPr>
    </w:p>
    <w:p>
      <w:pPr>
        <w:pStyle w:val="style0"/>
        <w:spacing w:after="0" w:lineRule="auto" w:line="240"/>
        <w:ind w:left="709"/>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 xml:space="preserve">es </w:t>
      </w:r>
      <w:r>
        <w:rPr>
          <w:rFonts w:ascii="Times New Roman" w:cs="Times New Roman" w:eastAsia="Times New Roman" w:hAnsi="Times New Roman"/>
          <w:sz w:val="24"/>
          <w:szCs w:val="24"/>
          <w:lang w:eastAsia="fr-FR"/>
        </w:rPr>
        <w:t>parties à l’accord s’obligent</w:t>
      </w:r>
      <w:r>
        <w:rPr>
          <w:rFonts w:ascii="Times New Roman" w:cs="Times New Roman" w:eastAsia="Times New Roman" w:hAnsi="Times New Roman"/>
          <w:sz w:val="24"/>
          <w:szCs w:val="24"/>
          <w:lang w:eastAsia="fr-FR"/>
        </w:rPr>
        <w:t xml:space="preserve"> à œuvrer individuellement et collectivement pour la réalisation de l’objectif commun décliné à l’article 3 du présent accord.</w:t>
      </w:r>
    </w:p>
    <w:p>
      <w:pPr>
        <w:pStyle w:val="style0"/>
        <w:spacing w:after="0" w:lineRule="auto" w:line="240"/>
        <w:jc w:val="both"/>
        <w:rPr>
          <w:rFonts w:ascii="Times New Roman" w:cs="Times New Roman" w:eastAsia="Times New Roman" w:hAnsi="Times New Roman"/>
          <w:b/>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6</w:t>
      </w:r>
      <w:r>
        <w:rPr>
          <w:rFonts w:ascii="Times New Roman" w:cs="Times New Roman" w:eastAsia="Times New Roman" w:hAnsi="Times New Roman"/>
          <w:b/>
          <w:i/>
          <w:sz w:val="24"/>
          <w:szCs w:val="24"/>
          <w:lang w:eastAsia="fr-FR"/>
        </w:rPr>
        <w:t xml:space="preserve"> : </w:t>
      </w:r>
      <w:r>
        <w:rPr>
          <w:rFonts w:ascii="Times New Roman" w:cs="Times New Roman" w:eastAsia="Times New Roman" w:hAnsi="Times New Roman"/>
          <w:b/>
          <w:i/>
          <w:sz w:val="24"/>
          <w:szCs w:val="24"/>
          <w:lang w:eastAsia="fr-FR"/>
        </w:rPr>
        <w:tab/>
      </w:r>
    </w:p>
    <w:p>
      <w:pPr>
        <w:pStyle w:val="style0"/>
        <w:spacing w:after="0" w:lineRule="auto" w:line="240"/>
        <w:ind w:left="360"/>
        <w:jc w:val="both"/>
        <w:rPr>
          <w:rFonts w:ascii="Times New Roman" w:cs="Times New Roman" w:eastAsia="Times New Roman" w:hAnsi="Times New Roman"/>
          <w:sz w:val="24"/>
          <w:szCs w:val="24"/>
          <w:lang w:eastAsia="fr-FR"/>
        </w:rPr>
      </w:pPr>
    </w:p>
    <w:p>
      <w:pPr>
        <w:pStyle w:val="style0"/>
        <w:spacing w:after="0" w:lineRule="auto" w:line="240"/>
        <w:ind w:left="709"/>
        <w:jc w:val="both"/>
        <w:rPr>
          <w:rFonts w:ascii="Times New Roman" w:cs="Times New Roman" w:eastAsia="Times New Roman" w:hAnsi="Times New Roman"/>
          <w:b/>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es parties à l’accord</w:t>
      </w:r>
      <w:r>
        <w:rPr>
          <w:rFonts w:ascii="Times New Roman" w:cs="Times New Roman" w:eastAsia="Times New Roman" w:hAnsi="Times New Roman"/>
          <w:sz w:val="24"/>
          <w:szCs w:val="24"/>
          <w:lang w:eastAsia="fr-FR"/>
        </w:rPr>
        <w:t> </w:t>
      </w:r>
      <w:r>
        <w:rPr>
          <w:rFonts w:ascii="Times New Roman" w:cs="Times New Roman" w:eastAsia="Times New Roman" w:hAnsi="Times New Roman"/>
          <w:sz w:val="24"/>
          <w:szCs w:val="24"/>
          <w:lang w:eastAsia="fr-FR"/>
        </w:rPr>
        <w:t xml:space="preserve"> s’obligent</w:t>
      </w:r>
      <w:r>
        <w:rPr>
          <w:rFonts w:ascii="Times New Roman" w:cs="Times New Roman" w:eastAsia="Times New Roman" w:hAnsi="Times New Roman"/>
          <w:sz w:val="24"/>
          <w:szCs w:val="24"/>
          <w:lang w:eastAsia="fr-FR"/>
        </w:rPr>
        <w:t xml:space="preserve"> à mettre en œuvre un programme minimal de gouvernement, socle fédérateur de leurs énergies respectives. Ce programme commun de gouvernement </w:t>
      </w:r>
      <w:r>
        <w:rPr>
          <w:rFonts w:ascii="Times New Roman" w:cs="Times New Roman" w:eastAsia="Times New Roman" w:hAnsi="Times New Roman"/>
          <w:sz w:val="24"/>
          <w:szCs w:val="24"/>
          <w:lang w:eastAsia="fr-FR"/>
        </w:rPr>
        <w:t>porte notamment sur</w:t>
      </w:r>
      <w:r>
        <w:rPr>
          <w:rFonts w:ascii="Times New Roman" w:cs="Times New Roman" w:eastAsia="Times New Roman" w:hAnsi="Times New Roman"/>
          <w:sz w:val="24"/>
          <w:szCs w:val="24"/>
          <w:lang w:eastAsia="fr-FR"/>
        </w:rPr>
        <w:t xml:space="preserve"> :</w:t>
      </w:r>
    </w:p>
    <w:p>
      <w:pPr>
        <w:pStyle w:val="style0"/>
        <w:spacing w:after="0" w:lineRule="auto" w:line="240"/>
        <w:jc w:val="both"/>
        <w:rPr>
          <w:rFonts w:ascii="Times New Roman" w:cs="Times New Roman" w:eastAsia="Times New Roman" w:hAnsi="Times New Roman"/>
          <w:b/>
          <w:sz w:val="24"/>
          <w:szCs w:val="24"/>
          <w:lang w:eastAsia="fr-FR"/>
        </w:rPr>
      </w:pP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a</w:t>
      </w:r>
      <w:r>
        <w:rPr>
          <w:rFonts w:ascii="Times New Roman" w:cs="Times New Roman" w:eastAsia="Times New Roman" w:hAnsi="Times New Roman"/>
          <w:sz w:val="24"/>
          <w:szCs w:val="24"/>
          <w:lang w:eastAsia="fr-FR"/>
        </w:rPr>
        <w:t xml:space="preserve"> lutte contre</w:t>
      </w:r>
      <w:r>
        <w:rPr>
          <w:rFonts w:ascii="Times New Roman" w:cs="Times New Roman" w:eastAsia="Times New Roman" w:hAnsi="Times New Roman"/>
          <w:sz w:val="24"/>
          <w:szCs w:val="24"/>
          <w:lang w:eastAsia="fr-FR"/>
        </w:rPr>
        <w:t xml:space="preserve"> le terrorisme et l’insécurité,</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la</w:t>
      </w:r>
      <w:r>
        <w:rPr>
          <w:rFonts w:ascii="Times New Roman" w:cs="Times New Roman" w:eastAsia="Times New Roman" w:hAnsi="Times New Roman"/>
          <w:sz w:val="24"/>
          <w:szCs w:val="24"/>
          <w:lang w:eastAsia="fr-FR"/>
        </w:rPr>
        <w:t xml:space="preserve"> réconciliation</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 xml:space="preserve">nationale </w:t>
      </w:r>
      <w:r>
        <w:rPr>
          <w:rFonts w:ascii="Times New Roman" w:cs="Times New Roman" w:eastAsia="Times New Roman" w:hAnsi="Times New Roman"/>
          <w:sz w:val="24"/>
          <w:szCs w:val="24"/>
          <w:lang w:eastAsia="fr-FR"/>
        </w:rPr>
        <w:t>et la cohésion s</w:t>
      </w:r>
      <w:r>
        <w:rPr>
          <w:rFonts w:ascii="Times New Roman" w:cs="Times New Roman" w:eastAsia="Times New Roman" w:hAnsi="Times New Roman"/>
          <w:sz w:val="24"/>
          <w:szCs w:val="24"/>
          <w:lang w:eastAsia="fr-FR"/>
        </w:rPr>
        <w:t>ociale,</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la</w:t>
      </w:r>
      <w:r>
        <w:rPr>
          <w:rFonts w:ascii="Times New Roman" w:cs="Times New Roman" w:eastAsia="Times New Roman" w:hAnsi="Times New Roman"/>
          <w:sz w:val="24"/>
          <w:szCs w:val="24"/>
          <w:lang w:eastAsia="fr-FR"/>
        </w:rPr>
        <w:t xml:space="preserve"> lutte contre la corruption</w:t>
      </w:r>
      <w:r>
        <w:rPr>
          <w:rFonts w:ascii="Times New Roman" w:cs="Times New Roman" w:eastAsia="Times New Roman" w:hAnsi="Times New Roman"/>
          <w:sz w:val="24"/>
          <w:szCs w:val="24"/>
          <w:lang w:eastAsia="fr-FR"/>
        </w:rPr>
        <w:t>,</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la</w:t>
      </w:r>
      <w:r>
        <w:rPr>
          <w:rFonts w:ascii="Times New Roman" w:cs="Times New Roman" w:eastAsia="Times New Roman" w:hAnsi="Times New Roman"/>
          <w:sz w:val="24"/>
          <w:szCs w:val="24"/>
          <w:lang w:eastAsia="fr-FR"/>
        </w:rPr>
        <w:t xml:space="preserve"> promotion</w:t>
      </w:r>
      <w:r>
        <w:rPr>
          <w:rFonts w:ascii="Times New Roman" w:cs="Times New Roman" w:eastAsia="Times New Roman" w:hAnsi="Times New Roman"/>
          <w:sz w:val="24"/>
          <w:szCs w:val="24"/>
          <w:lang w:eastAsia="fr-FR"/>
        </w:rPr>
        <w:t xml:space="preserve"> de la femme et de la jeunesse,</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la restau</w:t>
      </w:r>
      <w:r>
        <w:rPr>
          <w:rFonts w:ascii="Times New Roman" w:cs="Times New Roman" w:eastAsia="Times New Roman" w:hAnsi="Times New Roman"/>
          <w:sz w:val="24"/>
          <w:szCs w:val="24"/>
          <w:lang w:eastAsia="fr-FR"/>
        </w:rPr>
        <w:t>ration de l’autorité de l’Etat,</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la promotion des </w:t>
      </w:r>
      <w:r>
        <w:rPr>
          <w:rFonts w:ascii="Times New Roman" w:cs="Times New Roman" w:eastAsia="Times New Roman" w:hAnsi="Times New Roman"/>
          <w:sz w:val="24"/>
          <w:szCs w:val="24"/>
          <w:lang w:eastAsia="fr-FR"/>
        </w:rPr>
        <w:t>valeurs culturelles nationales,</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la promotion de l’état de droit</w:t>
      </w:r>
      <w:r>
        <w:rPr>
          <w:rFonts w:ascii="Times New Roman" w:cs="Times New Roman" w:eastAsia="Times New Roman" w:hAnsi="Times New Roman"/>
          <w:sz w:val="24"/>
          <w:szCs w:val="24"/>
          <w:lang w:eastAsia="fr-FR"/>
        </w:rPr>
        <w:t xml:space="preserve"> et la défense des droits humains</w:t>
      </w:r>
      <w:r>
        <w:rPr>
          <w:rFonts w:ascii="Times New Roman" w:cs="Times New Roman" w:eastAsia="Times New Roman" w:hAnsi="Times New Roman"/>
          <w:sz w:val="24"/>
          <w:szCs w:val="24"/>
          <w:lang w:eastAsia="fr-FR"/>
        </w:rPr>
        <w:t>,</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le </w:t>
      </w:r>
      <w:r>
        <w:rPr>
          <w:rFonts w:ascii="Times New Roman" w:cs="Times New Roman" w:eastAsia="Times New Roman" w:hAnsi="Times New Roman"/>
          <w:sz w:val="24"/>
          <w:szCs w:val="24"/>
          <w:lang w:eastAsia="fr-FR"/>
        </w:rPr>
        <w:t>développement économique et social en phase avec les défis environnementaux</w:t>
      </w:r>
      <w:r>
        <w:rPr>
          <w:rFonts w:ascii="Times New Roman" w:cs="Times New Roman" w:eastAsia="Times New Roman" w:hAnsi="Times New Roman"/>
          <w:sz w:val="24"/>
          <w:szCs w:val="24"/>
          <w:lang w:eastAsia="fr-FR"/>
        </w:rPr>
        <w:t>,</w:t>
      </w:r>
    </w:p>
    <w:p>
      <w:pPr>
        <w:pStyle w:val="style179"/>
        <w:numPr>
          <w:ilvl w:val="0"/>
          <w:numId w:val="42"/>
        </w:numPr>
        <w:spacing w:after="0" w:lineRule="auto" w:line="360"/>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la promotion de l’intégration africaine et la paix dans le monde.</w:t>
      </w:r>
    </w:p>
    <w:p>
      <w:pPr>
        <w:pStyle w:val="style0"/>
        <w:rPr>
          <w:rFonts w:ascii="Times New Roman" w:cs="Times New Roman" w:eastAsia="Times New Roman" w:hAnsi="Times New Roman"/>
          <w:b/>
          <w:sz w:val="24"/>
          <w:szCs w:val="24"/>
          <w:lang w:eastAsia="fr-FR"/>
        </w:rPr>
      </w:pPr>
      <w:r>
        <w:rPr>
          <w:rFonts w:ascii="Times New Roman" w:cs="Times New Roman" w:eastAsia="Times New Roman" w:hAnsi="Times New Roman"/>
          <w:b/>
          <w:sz w:val="24"/>
          <w:szCs w:val="24"/>
          <w:lang w:eastAsia="fr-FR"/>
        </w:rPr>
        <w:br w:type="page"/>
      </w:r>
    </w:p>
    <w:p>
      <w:pPr>
        <w:pStyle w:val="style0"/>
        <w:spacing w:after="0" w:lineRule="auto" w:line="240"/>
        <w:ind w:left="1410" w:hanging="141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7</w:t>
      </w:r>
      <w:r>
        <w:rPr>
          <w:rFonts w:ascii="Times New Roman" w:cs="Times New Roman" w:eastAsia="Times New Roman" w:hAnsi="Times New Roman"/>
          <w:b/>
          <w:i/>
          <w:sz w:val="24"/>
          <w:szCs w:val="24"/>
          <w:lang w:eastAsia="fr-FR"/>
        </w:rPr>
        <w:t xml:space="preserve"> : </w:t>
      </w:r>
      <w:r>
        <w:rPr>
          <w:rFonts w:ascii="Times New Roman" w:cs="Times New Roman" w:eastAsia="Times New Roman" w:hAnsi="Times New Roman"/>
          <w:b/>
          <w:i/>
          <w:sz w:val="24"/>
          <w:szCs w:val="24"/>
          <w:lang w:eastAsia="fr-FR"/>
        </w:rPr>
        <w:tab/>
      </w:r>
      <w:r>
        <w:rPr>
          <w:rFonts w:ascii="Times New Roman" w:cs="Times New Roman" w:eastAsia="Times New Roman" w:hAnsi="Times New Roman"/>
          <w:b/>
          <w:i/>
          <w:sz w:val="24"/>
          <w:szCs w:val="24"/>
          <w:lang w:eastAsia="fr-FR"/>
        </w:rPr>
        <w:t xml:space="preserve"> </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Dans le but d’assurer la réalisatio</w:t>
      </w:r>
      <w:r>
        <w:rPr>
          <w:rFonts w:ascii="Times New Roman" w:cs="Times New Roman" w:eastAsia="Times New Roman" w:hAnsi="Times New Roman"/>
          <w:sz w:val="24"/>
          <w:szCs w:val="24"/>
          <w:lang w:eastAsia="fr-FR"/>
        </w:rPr>
        <w:t xml:space="preserve">n de leur </w:t>
      </w:r>
      <w:r>
        <w:rPr>
          <w:rFonts w:ascii="Times New Roman" w:cs="Times New Roman" w:eastAsia="Times New Roman" w:hAnsi="Times New Roman"/>
          <w:sz w:val="24"/>
          <w:szCs w:val="24"/>
          <w:lang w:eastAsia="fr-FR"/>
        </w:rPr>
        <w:t>objectif commun, les  parties à</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 xml:space="preserve">l’accord </w:t>
      </w:r>
      <w:r>
        <w:rPr>
          <w:rFonts w:ascii="Times New Roman" w:cs="Times New Roman" w:eastAsia="Times New Roman" w:hAnsi="Times New Roman"/>
          <w:sz w:val="24"/>
          <w:szCs w:val="24"/>
          <w:lang w:eastAsia="fr-FR"/>
        </w:rPr>
        <w:t>s’</w:t>
      </w:r>
      <w:r>
        <w:rPr>
          <w:rFonts w:ascii="Times New Roman" w:cs="Times New Roman" w:eastAsia="Times New Roman" w:hAnsi="Times New Roman"/>
          <w:sz w:val="24"/>
          <w:szCs w:val="24"/>
          <w:lang w:eastAsia="fr-FR"/>
        </w:rPr>
        <w:t>obligent</w:t>
      </w:r>
      <w:r>
        <w:rPr>
          <w:rFonts w:ascii="Times New Roman" w:cs="Times New Roman" w:eastAsia="Times New Roman" w:hAnsi="Times New Roman"/>
          <w:sz w:val="24"/>
          <w:szCs w:val="24"/>
          <w:lang w:eastAsia="fr-FR"/>
        </w:rPr>
        <w:t xml:space="preserve"> individuellement et col</w:t>
      </w:r>
      <w:r>
        <w:rPr>
          <w:rFonts w:ascii="Times New Roman" w:cs="Times New Roman" w:eastAsia="Times New Roman" w:hAnsi="Times New Roman"/>
          <w:sz w:val="24"/>
          <w:szCs w:val="24"/>
          <w:lang w:eastAsia="fr-FR"/>
        </w:rPr>
        <w:t>lectivement à fédérer autour de</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leur candidature plusieurs autres partis, fo</w:t>
      </w:r>
      <w:r>
        <w:rPr>
          <w:rFonts w:ascii="Times New Roman" w:cs="Times New Roman" w:eastAsia="Times New Roman" w:hAnsi="Times New Roman"/>
          <w:sz w:val="24"/>
          <w:szCs w:val="24"/>
          <w:lang w:eastAsia="fr-FR"/>
        </w:rPr>
        <w:t>rmations politiques, structures</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associatives et regroupements d’indépendants.</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1410" w:hanging="141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8</w:t>
      </w:r>
      <w:r>
        <w:rPr>
          <w:rFonts w:ascii="Times New Roman" w:cs="Times New Roman" w:eastAsia="Times New Roman" w:hAnsi="Times New Roman"/>
          <w:b/>
          <w:i/>
          <w:sz w:val="24"/>
          <w:szCs w:val="24"/>
          <w:lang w:eastAsia="fr-FR"/>
        </w:rPr>
        <w:t> :</w:t>
      </w:r>
      <w:r>
        <w:rPr>
          <w:rFonts w:ascii="Times New Roman" w:cs="Times New Roman" w:eastAsia="Times New Roman" w:hAnsi="Times New Roman"/>
          <w:b/>
          <w:i/>
          <w:sz w:val="24"/>
          <w:szCs w:val="24"/>
          <w:lang w:eastAsia="fr-FR"/>
        </w:rPr>
        <w:t xml:space="preserve"> </w:t>
      </w:r>
      <w:r>
        <w:rPr>
          <w:rFonts w:ascii="Times New Roman" w:cs="Times New Roman" w:eastAsia="Times New Roman" w:hAnsi="Times New Roman"/>
          <w:b/>
          <w:i/>
          <w:sz w:val="24"/>
          <w:szCs w:val="24"/>
          <w:lang w:eastAsia="fr-FR"/>
        </w:rPr>
        <w:t xml:space="preserve"> </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 xml:space="preserve">es </w:t>
      </w:r>
      <w:r>
        <w:rPr>
          <w:rFonts w:ascii="Times New Roman" w:cs="Times New Roman" w:eastAsia="Times New Roman" w:hAnsi="Times New Roman"/>
          <w:sz w:val="24"/>
          <w:szCs w:val="24"/>
          <w:lang w:eastAsia="fr-FR"/>
        </w:rPr>
        <w:t>parties à l’</w:t>
      </w:r>
      <w:r>
        <w:rPr>
          <w:rFonts w:ascii="Times New Roman" w:cs="Times New Roman" w:eastAsia="Times New Roman" w:hAnsi="Times New Roman"/>
          <w:sz w:val="24"/>
          <w:szCs w:val="24"/>
          <w:lang w:eastAsia="fr-FR"/>
        </w:rPr>
        <w:t>accord s’</w:t>
      </w:r>
      <w:r>
        <w:rPr>
          <w:rFonts w:ascii="Times New Roman" w:cs="Times New Roman" w:eastAsia="Times New Roman" w:hAnsi="Times New Roman"/>
          <w:sz w:val="24"/>
          <w:szCs w:val="24"/>
          <w:lang w:eastAsia="fr-FR"/>
        </w:rPr>
        <w:t>obligent</w:t>
      </w:r>
      <w:r>
        <w:rPr>
          <w:rFonts w:ascii="Times New Roman" w:cs="Times New Roman" w:eastAsia="Times New Roman" w:hAnsi="Times New Roman"/>
          <w:sz w:val="24"/>
          <w:szCs w:val="24"/>
          <w:lang w:eastAsia="fr-FR"/>
        </w:rPr>
        <w:t>, à soutenir celui des</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signataires du présent accord qui arriverait au second tour de l’élection</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présidentielle de 2020. Ce soutien se fera par appel public et toute autre</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forme de stratégies et/ou d’actions non interdites par la loi au plus tard dans</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 xml:space="preserve">les 24 heures qui suivent la proclamation des résultats définitifs du </w:t>
      </w:r>
      <w:r>
        <w:rPr>
          <w:rFonts w:ascii="Times New Roman" w:cs="Times New Roman" w:eastAsia="Times New Roman" w:hAnsi="Times New Roman"/>
          <w:sz w:val="24"/>
          <w:szCs w:val="24"/>
          <w:lang w:eastAsia="fr-FR"/>
        </w:rPr>
        <w:t>premier</w:t>
      </w:r>
      <w:r>
        <w:rPr>
          <w:rFonts w:ascii="Times New Roman" w:cs="Times New Roman" w:eastAsia="Times New Roman" w:hAnsi="Times New Roman"/>
          <w:sz w:val="24"/>
          <w:szCs w:val="24"/>
          <w:lang w:eastAsia="fr-FR"/>
        </w:rPr>
        <w:t xml:space="preserve"> tour</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par le C</w:t>
      </w:r>
      <w:r>
        <w:rPr>
          <w:rFonts w:ascii="Times New Roman" w:cs="Times New Roman" w:eastAsia="Times New Roman" w:hAnsi="Times New Roman"/>
          <w:sz w:val="24"/>
          <w:szCs w:val="24"/>
          <w:lang w:eastAsia="fr-FR"/>
        </w:rPr>
        <w:t>onseil constitutionnel.</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1410" w:hanging="141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9</w:t>
      </w:r>
      <w:r>
        <w:rPr>
          <w:rFonts w:ascii="Times New Roman" w:cs="Times New Roman" w:eastAsia="Times New Roman" w:hAnsi="Times New Roman"/>
          <w:b/>
          <w:i/>
          <w:sz w:val="24"/>
          <w:szCs w:val="24"/>
          <w:lang w:eastAsia="fr-FR"/>
        </w:rPr>
        <w:t> :</w:t>
      </w:r>
    </w:p>
    <w:p>
      <w:pPr>
        <w:pStyle w:val="style0"/>
        <w:spacing w:after="0" w:lineRule="auto" w:line="240"/>
        <w:ind w:left="1412" w:hanging="1412"/>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 xml:space="preserve">es </w:t>
      </w:r>
      <w:r>
        <w:rPr>
          <w:rFonts w:ascii="Times New Roman" w:cs="Times New Roman" w:eastAsia="Times New Roman" w:hAnsi="Times New Roman"/>
          <w:sz w:val="24"/>
          <w:szCs w:val="24"/>
          <w:lang w:eastAsia="fr-FR"/>
        </w:rPr>
        <w:t>parties à l’accord</w:t>
      </w:r>
      <w:r>
        <w:rPr>
          <w:rFonts w:ascii="Times New Roman" w:cs="Times New Roman" w:eastAsia="Times New Roman" w:hAnsi="Times New Roman"/>
          <w:sz w:val="24"/>
          <w:szCs w:val="24"/>
          <w:lang w:eastAsia="fr-FR"/>
        </w:rPr>
        <w:t xml:space="preserve"> s’</w:t>
      </w:r>
      <w:r>
        <w:rPr>
          <w:rFonts w:ascii="Times New Roman" w:cs="Times New Roman" w:eastAsia="Times New Roman" w:hAnsi="Times New Roman"/>
          <w:sz w:val="24"/>
          <w:szCs w:val="24"/>
          <w:lang w:eastAsia="fr-FR"/>
        </w:rPr>
        <w:t xml:space="preserve">obligent </w:t>
      </w:r>
      <w:r>
        <w:rPr>
          <w:rFonts w:ascii="Times New Roman" w:cs="Times New Roman" w:eastAsia="Times New Roman" w:hAnsi="Times New Roman"/>
          <w:sz w:val="24"/>
          <w:szCs w:val="24"/>
          <w:lang w:eastAsia="fr-FR"/>
        </w:rPr>
        <w:t>à désavouer</w:t>
      </w:r>
      <w:r>
        <w:rPr>
          <w:rFonts w:ascii="Times New Roman" w:cs="Times New Roman" w:eastAsia="Times New Roman" w:hAnsi="Times New Roman"/>
          <w:sz w:val="24"/>
          <w:szCs w:val="24"/>
          <w:lang w:eastAsia="fr-FR"/>
        </w:rPr>
        <w:t>,</w:t>
      </w:r>
      <w:r>
        <w:rPr>
          <w:rFonts w:ascii="Times New Roman" w:cs="Times New Roman" w:eastAsia="Times New Roman" w:hAnsi="Times New Roman"/>
          <w:sz w:val="24"/>
          <w:szCs w:val="24"/>
          <w:lang w:eastAsia="fr-FR"/>
        </w:rPr>
        <w:t xml:space="preserve"> immédiatement et publiquement, </w:t>
      </w:r>
      <w:r>
        <w:rPr>
          <w:rFonts w:ascii="Times New Roman" w:cs="Times New Roman" w:eastAsia="Times New Roman" w:hAnsi="Times New Roman"/>
          <w:sz w:val="24"/>
          <w:szCs w:val="24"/>
          <w:lang w:eastAsia="fr-FR"/>
        </w:rPr>
        <w:t>tout signataire du présent accord</w:t>
      </w:r>
      <w:r>
        <w:rPr>
          <w:rFonts w:ascii="Times New Roman" w:cs="Times New Roman" w:eastAsia="Times New Roman" w:hAnsi="Times New Roman"/>
          <w:sz w:val="24"/>
          <w:szCs w:val="24"/>
          <w:lang w:eastAsia="fr-FR"/>
        </w:rPr>
        <w:t xml:space="preserve">, </w:t>
      </w:r>
      <w:r>
        <w:rPr>
          <w:rFonts w:ascii="Times New Roman" w:cs="Times New Roman" w:eastAsia="Times New Roman" w:hAnsi="Times New Roman"/>
          <w:sz w:val="24"/>
          <w:szCs w:val="24"/>
          <w:lang w:eastAsia="fr-FR"/>
        </w:rPr>
        <w:t>tout cadre ou responsable d</w:t>
      </w:r>
      <w:r>
        <w:rPr>
          <w:rFonts w:ascii="Times New Roman" w:cs="Times New Roman" w:eastAsia="Times New Roman" w:hAnsi="Times New Roman"/>
          <w:sz w:val="24"/>
          <w:szCs w:val="24"/>
          <w:lang w:eastAsia="fr-FR"/>
        </w:rPr>
        <w:t>’un</w:t>
      </w:r>
      <w:r>
        <w:rPr>
          <w:rFonts w:ascii="Times New Roman" w:cs="Times New Roman" w:eastAsia="Times New Roman" w:hAnsi="Times New Roman"/>
          <w:sz w:val="24"/>
          <w:szCs w:val="24"/>
          <w:lang w:eastAsia="fr-FR"/>
        </w:rPr>
        <w:t xml:space="preserve"> parti</w:t>
      </w:r>
      <w:r>
        <w:rPr>
          <w:rFonts w:ascii="Times New Roman" w:cs="Times New Roman" w:eastAsia="Times New Roman" w:hAnsi="Times New Roman"/>
          <w:sz w:val="24"/>
          <w:szCs w:val="24"/>
          <w:lang w:eastAsia="fr-FR"/>
        </w:rPr>
        <w:t>, formation politique</w:t>
      </w:r>
      <w:r>
        <w:rPr>
          <w:rFonts w:ascii="Times New Roman" w:cs="Times New Roman" w:eastAsia="Times New Roman" w:hAnsi="Times New Roman"/>
          <w:sz w:val="24"/>
          <w:szCs w:val="24"/>
          <w:lang w:eastAsia="fr-FR"/>
        </w:rPr>
        <w:t xml:space="preserve"> ou mouvement appelant à soutenir tout autre candidat en violation de l’article 8 ci-dessus, ou appelant les électeurs à s’abstenir de voter.</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1410" w:hanging="141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10</w:t>
      </w:r>
      <w:r>
        <w:rPr>
          <w:rFonts w:ascii="Times New Roman" w:cs="Times New Roman" w:eastAsia="Times New Roman" w:hAnsi="Times New Roman"/>
          <w:b/>
          <w:i/>
          <w:sz w:val="24"/>
          <w:szCs w:val="24"/>
          <w:lang w:eastAsia="fr-FR"/>
        </w:rPr>
        <w:t> :</w:t>
      </w:r>
    </w:p>
    <w:p>
      <w:pPr>
        <w:pStyle w:val="style0"/>
        <w:spacing w:after="0" w:lineRule="auto" w:line="240"/>
        <w:ind w:firstLine="708"/>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 xml:space="preserve">es </w:t>
      </w:r>
      <w:r>
        <w:rPr>
          <w:rFonts w:ascii="Times New Roman" w:cs="Times New Roman" w:eastAsia="Times New Roman" w:hAnsi="Times New Roman"/>
          <w:sz w:val="24"/>
          <w:szCs w:val="24"/>
          <w:lang w:eastAsia="fr-FR"/>
        </w:rPr>
        <w:t xml:space="preserve">parties à l’accord </w:t>
      </w:r>
      <w:r>
        <w:rPr>
          <w:rFonts w:ascii="Times New Roman" w:cs="Times New Roman" w:eastAsia="Times New Roman" w:hAnsi="Times New Roman"/>
          <w:sz w:val="24"/>
          <w:szCs w:val="24"/>
          <w:lang w:eastAsia="fr-FR"/>
        </w:rPr>
        <w:t>s’</w:t>
      </w:r>
      <w:r>
        <w:rPr>
          <w:rFonts w:ascii="Times New Roman" w:cs="Times New Roman" w:eastAsia="Times New Roman" w:hAnsi="Times New Roman"/>
          <w:sz w:val="24"/>
          <w:szCs w:val="24"/>
          <w:lang w:eastAsia="fr-FR"/>
        </w:rPr>
        <w:t xml:space="preserve">obligent </w:t>
      </w:r>
      <w:r>
        <w:rPr>
          <w:rFonts w:ascii="Times New Roman" w:cs="Times New Roman" w:eastAsia="Times New Roman" w:hAnsi="Times New Roman"/>
          <w:sz w:val="24"/>
          <w:szCs w:val="24"/>
          <w:lang w:eastAsia="fr-FR"/>
        </w:rPr>
        <w:t>à mutualiser leurs</w:t>
      </w:r>
      <w:r>
        <w:rPr>
          <w:rFonts w:ascii="Times New Roman" w:cs="Times New Roman" w:eastAsia="Times New Roman" w:hAnsi="Times New Roman"/>
          <w:sz w:val="24"/>
          <w:szCs w:val="24"/>
          <w:lang w:eastAsia="fr-FR"/>
        </w:rPr>
        <w:t xml:space="preserve"> forces,</w:t>
      </w:r>
      <w:r>
        <w:rPr>
          <w:rFonts w:ascii="Times New Roman" w:cs="Times New Roman" w:eastAsia="Times New Roman" w:hAnsi="Times New Roman"/>
          <w:sz w:val="24"/>
          <w:szCs w:val="24"/>
          <w:lang w:eastAsia="fr-FR"/>
        </w:rPr>
        <w:t xml:space="preserve"> leurs</w:t>
      </w:r>
      <w:r>
        <w:rPr>
          <w:rFonts w:ascii="Times New Roman" w:cs="Times New Roman" w:eastAsia="Times New Roman" w:hAnsi="Times New Roman"/>
          <w:sz w:val="24"/>
          <w:szCs w:val="24"/>
          <w:lang w:eastAsia="fr-FR"/>
        </w:rPr>
        <w:t xml:space="preserve"> équipements </w:t>
      </w:r>
      <w:r>
        <w:rPr>
          <w:rFonts w:ascii="Times New Roman" w:cs="Times New Roman" w:eastAsia="Times New Roman" w:hAnsi="Times New Roman"/>
          <w:sz w:val="24"/>
          <w:szCs w:val="24"/>
          <w:lang w:eastAsia="fr-FR"/>
        </w:rPr>
        <w:t>et </w:t>
      </w:r>
      <w:r>
        <w:rPr>
          <w:rFonts w:ascii="Times New Roman" w:cs="Times New Roman" w:eastAsia="Times New Roman" w:hAnsi="Times New Roman"/>
          <w:sz w:val="24"/>
          <w:szCs w:val="24"/>
          <w:lang w:eastAsia="fr-FR"/>
        </w:rPr>
        <w:t xml:space="preserve">leurs </w:t>
      </w:r>
      <w:r>
        <w:rPr>
          <w:rFonts w:ascii="Times New Roman" w:cs="Times New Roman" w:eastAsia="Times New Roman" w:hAnsi="Times New Roman"/>
          <w:sz w:val="24"/>
          <w:szCs w:val="24"/>
          <w:lang w:eastAsia="fr-FR"/>
        </w:rPr>
        <w:t xml:space="preserve">finances </w:t>
      </w:r>
      <w:r>
        <w:rPr>
          <w:rFonts w:ascii="Times New Roman" w:cs="Times New Roman" w:eastAsia="Times New Roman" w:hAnsi="Times New Roman"/>
          <w:sz w:val="24"/>
          <w:szCs w:val="24"/>
          <w:lang w:eastAsia="fr-FR"/>
        </w:rPr>
        <w:t xml:space="preserve">en soutien à </w:t>
      </w:r>
      <w:r>
        <w:rPr>
          <w:rFonts w:ascii="Times New Roman" w:cs="Times New Roman" w:eastAsia="Times New Roman" w:hAnsi="Times New Roman"/>
          <w:sz w:val="24"/>
          <w:szCs w:val="24"/>
          <w:lang w:eastAsia="fr-FR"/>
        </w:rPr>
        <w:t xml:space="preserve">celui des </w:t>
      </w:r>
      <w:r>
        <w:rPr>
          <w:rFonts w:ascii="Times New Roman" w:cs="Times New Roman" w:eastAsia="Times New Roman" w:hAnsi="Times New Roman"/>
          <w:sz w:val="24"/>
          <w:szCs w:val="24"/>
          <w:lang w:eastAsia="fr-FR"/>
        </w:rPr>
        <w:t>leurs,</w:t>
      </w:r>
      <w:r>
        <w:rPr>
          <w:rFonts w:ascii="Times New Roman" w:cs="Times New Roman" w:eastAsia="Times New Roman" w:hAnsi="Times New Roman"/>
          <w:sz w:val="24"/>
          <w:szCs w:val="24"/>
          <w:lang w:eastAsia="fr-FR"/>
        </w:rPr>
        <w:t xml:space="preserve"> arri</w:t>
      </w:r>
      <w:r>
        <w:rPr>
          <w:rFonts w:ascii="Times New Roman" w:cs="Times New Roman" w:eastAsia="Times New Roman" w:hAnsi="Times New Roman"/>
          <w:sz w:val="24"/>
          <w:szCs w:val="24"/>
          <w:lang w:eastAsia="fr-FR"/>
        </w:rPr>
        <w:t xml:space="preserve">vé au second tour de l’élection </w:t>
      </w:r>
      <w:r>
        <w:rPr>
          <w:rFonts w:ascii="Times New Roman" w:cs="Times New Roman" w:eastAsia="Times New Roman" w:hAnsi="Times New Roman"/>
          <w:sz w:val="24"/>
          <w:szCs w:val="24"/>
          <w:lang w:eastAsia="fr-FR"/>
        </w:rPr>
        <w:t>présidentielle de 2020.</w:t>
      </w:r>
    </w:p>
    <w:p>
      <w:pPr>
        <w:pStyle w:val="style0"/>
        <w:spacing w:after="0" w:lineRule="auto" w:line="240"/>
        <w:ind w:left="1410" w:hanging="1410"/>
        <w:jc w:val="both"/>
        <w:rPr>
          <w:rFonts w:ascii="Times New Roman" w:cs="Times New Roman" w:eastAsia="Times New Roman" w:hAnsi="Times New Roman"/>
          <w:sz w:val="24"/>
          <w:szCs w:val="24"/>
          <w:lang w:eastAsia="fr-FR"/>
        </w:rPr>
      </w:pPr>
    </w:p>
    <w:p>
      <w:pPr>
        <w:pStyle w:val="style0"/>
        <w:spacing w:after="0" w:lineRule="auto" w:line="240"/>
        <w:jc w:val="both"/>
        <w:rPr>
          <w:rFonts w:ascii="Times New Roman" w:cs="Times New Roman" w:eastAsia="Times New Roman" w:hAnsi="Times New Roman"/>
          <w:b/>
          <w:i/>
          <w:sz w:val="24"/>
          <w:szCs w:val="24"/>
          <w:lang w:eastAsia="fr-FR"/>
        </w:rPr>
      </w:pPr>
      <w:r>
        <w:rPr>
          <w:rFonts w:ascii="Times New Roman" w:cs="Times New Roman" w:eastAsia="Times New Roman" w:hAnsi="Times New Roman"/>
          <w:b/>
          <w:i/>
          <w:sz w:val="24"/>
          <w:szCs w:val="24"/>
          <w:lang w:eastAsia="fr-FR"/>
        </w:rPr>
        <w:t>Article 11</w:t>
      </w:r>
      <w:r>
        <w:rPr>
          <w:rFonts w:ascii="Times New Roman" w:cs="Times New Roman" w:eastAsia="Times New Roman" w:hAnsi="Times New Roman"/>
          <w:b/>
          <w:i/>
          <w:sz w:val="24"/>
          <w:szCs w:val="24"/>
          <w:lang w:eastAsia="fr-FR"/>
        </w:rPr>
        <w:t> :</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708"/>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Dans le cas ou </w:t>
      </w:r>
      <w:r>
        <w:rPr>
          <w:rFonts w:ascii="Times New Roman" w:cs="Times New Roman" w:eastAsia="Times New Roman" w:hAnsi="Times New Roman"/>
          <w:sz w:val="24"/>
          <w:szCs w:val="24"/>
          <w:lang w:eastAsia="fr-FR"/>
        </w:rPr>
        <w:t>deux candidats signataires du présent accord arrivent au second tour de l’élection présidentielle, chaque partie à l’accord est libre de soutenir le candidat de son choix.</w:t>
      </w:r>
    </w:p>
    <w:p>
      <w:pPr>
        <w:pStyle w:val="style0"/>
        <w:spacing w:after="0" w:lineRule="auto" w:line="240"/>
        <w:ind w:left="1410" w:hanging="1410"/>
        <w:jc w:val="both"/>
        <w:rPr>
          <w:rFonts w:ascii="Times New Roman" w:cs="Times New Roman" w:eastAsia="Times New Roman" w:hAnsi="Times New Roman"/>
          <w:b/>
          <w:sz w:val="24"/>
          <w:szCs w:val="24"/>
          <w:lang w:eastAsia="fr-FR"/>
        </w:rPr>
      </w:pPr>
    </w:p>
    <w:p>
      <w:pPr>
        <w:pStyle w:val="style0"/>
        <w:spacing w:after="0" w:lineRule="auto" w:line="240"/>
        <w:ind w:left="1412" w:hanging="1412"/>
        <w:jc w:val="both"/>
        <w:rPr>
          <w:rFonts w:ascii="Times New Roman" w:cs="Times New Roman" w:eastAsia="Times New Roman" w:hAnsi="Times New Roman"/>
          <w:b/>
          <w:sz w:val="24"/>
          <w:szCs w:val="24"/>
          <w:lang w:eastAsia="fr-FR"/>
        </w:rPr>
      </w:pPr>
    </w:p>
    <w:p>
      <w:pPr>
        <w:pStyle w:val="style0"/>
        <w:spacing w:after="0" w:lineRule="auto" w:line="240"/>
        <w:ind w:left="1410" w:hanging="1410"/>
        <w:jc w:val="both"/>
        <w:rPr>
          <w:rFonts w:ascii="Times New Roman" w:cs="Times New Roman" w:eastAsia="Times New Roman" w:hAnsi="Times New Roman"/>
          <w:i/>
          <w:sz w:val="24"/>
          <w:szCs w:val="24"/>
          <w:lang w:eastAsia="fr-FR"/>
        </w:rPr>
      </w:pPr>
      <w:r>
        <w:rPr>
          <w:rFonts w:ascii="Times New Roman" w:cs="Times New Roman" w:eastAsia="Times New Roman" w:hAnsi="Times New Roman"/>
          <w:b/>
          <w:i/>
          <w:sz w:val="24"/>
          <w:szCs w:val="24"/>
          <w:lang w:eastAsia="fr-FR"/>
        </w:rPr>
        <w:t>Article 12</w:t>
      </w:r>
      <w:r>
        <w:rPr>
          <w:rFonts w:ascii="Times New Roman" w:cs="Times New Roman" w:eastAsia="Times New Roman" w:hAnsi="Times New Roman"/>
          <w:i/>
          <w:sz w:val="24"/>
          <w:szCs w:val="24"/>
          <w:lang w:eastAsia="fr-FR"/>
        </w:rPr>
        <w:t> :</w:t>
      </w:r>
    </w:p>
    <w:p>
      <w:pPr>
        <w:pStyle w:val="style0"/>
        <w:spacing w:after="0" w:lineRule="auto" w:line="240"/>
        <w:ind w:left="1410" w:hanging="1410"/>
        <w:jc w:val="both"/>
        <w:rPr>
          <w:rFonts w:ascii="Times New Roman" w:cs="Times New Roman" w:eastAsia="Times New Roman" w:hAnsi="Times New Roman"/>
          <w:sz w:val="24"/>
          <w:szCs w:val="24"/>
          <w:lang w:eastAsia="fr-FR"/>
        </w:rPr>
      </w:pPr>
    </w:p>
    <w:p>
      <w:pPr>
        <w:pStyle w:val="style0"/>
        <w:spacing w:after="0" w:lineRule="auto" w:line="240"/>
        <w:ind w:left="1410" w:hanging="702"/>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w:t>
      </w:r>
      <w:r>
        <w:rPr>
          <w:rFonts w:ascii="Times New Roman" w:cs="Times New Roman" w:eastAsia="Times New Roman" w:hAnsi="Times New Roman"/>
          <w:sz w:val="24"/>
          <w:szCs w:val="24"/>
          <w:lang w:eastAsia="fr-FR"/>
        </w:rPr>
        <w:t xml:space="preserve">es </w:t>
      </w:r>
      <w:r>
        <w:rPr>
          <w:rFonts w:ascii="Times New Roman" w:cs="Times New Roman" w:eastAsia="Times New Roman" w:hAnsi="Times New Roman"/>
          <w:sz w:val="24"/>
          <w:szCs w:val="24"/>
          <w:lang w:eastAsia="fr-FR"/>
        </w:rPr>
        <w:t xml:space="preserve">parties à l’accord </w:t>
      </w:r>
      <w:r>
        <w:rPr>
          <w:rFonts w:ascii="Times New Roman" w:cs="Times New Roman" w:eastAsia="Times New Roman" w:hAnsi="Times New Roman"/>
          <w:sz w:val="24"/>
          <w:szCs w:val="24"/>
          <w:lang w:eastAsia="fr-FR"/>
        </w:rPr>
        <w:t>sont libres d’établir des li</w:t>
      </w:r>
      <w:r>
        <w:rPr>
          <w:rFonts w:ascii="Times New Roman" w:cs="Times New Roman" w:eastAsia="Times New Roman" w:hAnsi="Times New Roman"/>
          <w:sz w:val="24"/>
          <w:szCs w:val="24"/>
          <w:lang w:eastAsia="fr-FR"/>
        </w:rPr>
        <w:t>stes communes pour les élections</w:t>
      </w:r>
    </w:p>
    <w:p>
      <w:pPr>
        <w:pStyle w:val="style0"/>
        <w:spacing w:after="0" w:lineRule="auto" w:line="240"/>
        <w:ind w:left="1410" w:hanging="702"/>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législatives.</w:t>
      </w:r>
    </w:p>
    <w:p>
      <w:pPr>
        <w:pStyle w:val="style0"/>
        <w:rPr>
          <w:rFonts w:ascii="Times New Roman" w:cs="Times New Roman" w:eastAsia="Times New Roman" w:hAnsi="Times New Roman"/>
          <w:b/>
          <w:sz w:val="24"/>
          <w:szCs w:val="24"/>
          <w:lang w:eastAsia="fr-FR"/>
        </w:rPr>
      </w:pPr>
    </w:p>
    <w:p>
      <w:pPr>
        <w:pStyle w:val="style0"/>
        <w:ind w:left="2124" w:hanging="2124"/>
        <w:jc w:val="center"/>
        <w:rPr>
          <w:rFonts w:ascii="Times New Roman" w:cs="Times New Roman" w:eastAsia="Times New Roman" w:hAnsi="Times New Roman"/>
          <w:sz w:val="24"/>
          <w:szCs w:val="24"/>
          <w:u w:val="single"/>
          <w:lang w:eastAsia="fr-FR"/>
        </w:rPr>
      </w:pPr>
      <w:r>
        <w:rPr>
          <w:rFonts w:ascii="Times New Roman" w:cs="Times New Roman" w:eastAsia="Times New Roman" w:hAnsi="Times New Roman"/>
          <w:b/>
          <w:sz w:val="24"/>
          <w:szCs w:val="24"/>
          <w:u w:val="single"/>
          <w:lang w:eastAsia="fr-FR"/>
        </w:rPr>
        <w:t>CHAPITRE III</w:t>
      </w:r>
      <w:r>
        <w:rPr>
          <w:rFonts w:ascii="Times New Roman" w:cs="Times New Roman" w:eastAsia="Times New Roman" w:hAnsi="Times New Roman"/>
          <w:b/>
          <w:sz w:val="24"/>
          <w:szCs w:val="24"/>
          <w:u w:val="single"/>
          <w:lang w:eastAsia="fr-FR"/>
        </w:rPr>
        <w:t xml:space="preserve"> : </w:t>
      </w:r>
      <w:r>
        <w:rPr>
          <w:rFonts w:ascii="Times New Roman" w:cs="Times New Roman" w:eastAsia="Times New Roman" w:hAnsi="Times New Roman"/>
          <w:b/>
          <w:sz w:val="24"/>
          <w:szCs w:val="24"/>
          <w:u w:val="single"/>
          <w:lang w:eastAsia="fr-FR"/>
        </w:rPr>
        <w:t>GESTION</w:t>
      </w:r>
      <w:r>
        <w:rPr>
          <w:rFonts w:ascii="Times New Roman" w:cs="Times New Roman" w:eastAsia="Times New Roman" w:hAnsi="Times New Roman"/>
          <w:b/>
          <w:sz w:val="24"/>
          <w:szCs w:val="24"/>
          <w:u w:val="single"/>
          <w:lang w:eastAsia="fr-FR"/>
        </w:rPr>
        <w:t xml:space="preserve"> DU </w:t>
      </w:r>
      <w:r>
        <w:rPr>
          <w:rFonts w:ascii="Times New Roman" w:cs="Times New Roman" w:eastAsia="Times New Roman" w:hAnsi="Times New Roman"/>
          <w:b/>
          <w:sz w:val="24"/>
          <w:szCs w:val="24"/>
          <w:u w:val="single"/>
          <w:lang w:eastAsia="fr-FR"/>
        </w:rPr>
        <w:t>POUVOIR D’ETAT</w:t>
      </w:r>
      <w:r>
        <w:rPr>
          <w:rFonts w:ascii="Times New Roman" w:cs="Times New Roman" w:eastAsia="Times New Roman" w:hAnsi="Times New Roman"/>
          <w:b/>
          <w:sz w:val="24"/>
          <w:szCs w:val="24"/>
          <w:u w:val="single"/>
          <w:lang w:eastAsia="fr-FR"/>
        </w:rPr>
        <w:t xml:space="preserve"> </w:t>
      </w:r>
      <w:r>
        <w:rPr>
          <w:rFonts w:ascii="Times New Roman" w:cs="Times New Roman" w:eastAsia="Times New Roman" w:hAnsi="Times New Roman"/>
          <w:b/>
          <w:sz w:val="24"/>
          <w:szCs w:val="24"/>
          <w:u w:val="single"/>
          <w:lang w:eastAsia="fr-FR"/>
        </w:rPr>
        <w:t>APRES LES</w:t>
      </w:r>
      <w:r>
        <w:rPr>
          <w:rFonts w:ascii="Times New Roman" w:cs="Times New Roman" w:eastAsia="Times New Roman" w:hAnsi="Times New Roman"/>
          <w:b/>
          <w:sz w:val="24"/>
          <w:szCs w:val="24"/>
          <w:u w:val="single"/>
          <w:lang w:eastAsia="fr-FR"/>
        </w:rPr>
        <w:t xml:space="preserve"> </w:t>
      </w:r>
      <w:r>
        <w:rPr>
          <w:rFonts w:ascii="Times New Roman" w:cs="Times New Roman" w:eastAsia="Times New Roman" w:hAnsi="Times New Roman"/>
          <w:b/>
          <w:sz w:val="24"/>
          <w:szCs w:val="24"/>
          <w:u w:val="single"/>
          <w:lang w:eastAsia="fr-FR"/>
        </w:rPr>
        <w:t>ELECTIONS</w:t>
      </w:r>
    </w:p>
    <w:p>
      <w:pPr>
        <w:pStyle w:val="style0"/>
        <w:spacing w:after="0" w:lineRule="auto" w:line="240"/>
        <w:jc w:val="both"/>
        <w:rPr>
          <w:rFonts w:ascii="Times New Roman" w:cs="Times New Roman" w:eastAsia="Times New Roman" w:hAnsi="Times New Roman"/>
          <w:sz w:val="24"/>
          <w:szCs w:val="24"/>
          <w:lang w:eastAsia="fr-FR"/>
        </w:rPr>
      </w:pPr>
    </w:p>
    <w:p>
      <w:pPr>
        <w:pStyle w:val="style0"/>
        <w:spacing w:after="0" w:lineRule="auto" w:line="240"/>
        <w:ind w:left="1412" w:hanging="1412"/>
        <w:jc w:val="both"/>
        <w:rPr>
          <w:rFonts w:ascii="Times New Roman" w:cs="Times New Roman" w:hAnsi="Times New Roman"/>
          <w:i/>
          <w:sz w:val="24"/>
          <w:szCs w:val="24"/>
        </w:rPr>
      </w:pPr>
      <w:r>
        <w:rPr>
          <w:rFonts w:ascii="Times New Roman" w:cs="Times New Roman" w:hAnsi="Times New Roman"/>
          <w:b/>
          <w:i/>
          <w:sz w:val="24"/>
          <w:szCs w:val="24"/>
        </w:rPr>
        <w:t>Article 1</w:t>
      </w:r>
      <w:r>
        <w:rPr>
          <w:rFonts w:ascii="Times New Roman" w:cs="Times New Roman" w:hAnsi="Times New Roman"/>
          <w:b/>
          <w:i/>
          <w:sz w:val="24"/>
          <w:szCs w:val="24"/>
        </w:rPr>
        <w:t>3</w:t>
      </w:r>
      <w:r>
        <w:rPr>
          <w:rFonts w:ascii="Times New Roman" w:cs="Times New Roman" w:hAnsi="Times New Roman"/>
          <w:b/>
          <w:i/>
          <w:sz w:val="24"/>
          <w:szCs w:val="24"/>
        </w:rPr>
        <w:t> :</w:t>
      </w:r>
      <w:r>
        <w:rPr>
          <w:rFonts w:ascii="Times New Roman" w:cs="Times New Roman" w:hAnsi="Times New Roman"/>
          <w:i/>
          <w:sz w:val="24"/>
          <w:szCs w:val="24"/>
        </w:rPr>
        <w:tab/>
      </w:r>
    </w:p>
    <w:p>
      <w:pPr>
        <w:pStyle w:val="style0"/>
        <w:spacing w:after="0" w:lineRule="auto" w:line="240"/>
        <w:ind w:left="1412" w:hanging="704"/>
        <w:jc w:val="both"/>
        <w:rPr>
          <w:rFonts w:ascii="Times New Roman" w:cs="Times New Roman" w:hAnsi="Times New Roman"/>
          <w:sz w:val="24"/>
          <w:szCs w:val="24"/>
        </w:rPr>
      </w:pPr>
    </w:p>
    <w:p>
      <w:pPr>
        <w:pStyle w:val="style0"/>
        <w:spacing w:after="0" w:lineRule="auto" w:line="240"/>
        <w:ind w:left="1412" w:hanging="704"/>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a gestion</w:t>
      </w:r>
      <w:r>
        <w:rPr>
          <w:rFonts w:ascii="Times New Roman" w:cs="Times New Roman" w:hAnsi="Times New Roman"/>
          <w:sz w:val="24"/>
          <w:szCs w:val="24"/>
        </w:rPr>
        <w:t xml:space="preserve"> du pouvoir </w:t>
      </w:r>
      <w:r>
        <w:rPr>
          <w:rFonts w:ascii="Times New Roman" w:cs="Times New Roman" w:hAnsi="Times New Roman"/>
          <w:sz w:val="24"/>
          <w:szCs w:val="24"/>
        </w:rPr>
        <w:t xml:space="preserve">d’Etat </w:t>
      </w:r>
      <w:r>
        <w:rPr>
          <w:rFonts w:ascii="Times New Roman" w:cs="Times New Roman" w:hAnsi="Times New Roman"/>
          <w:sz w:val="24"/>
          <w:szCs w:val="24"/>
        </w:rPr>
        <w:t xml:space="preserve">après les élections se fera dans </w:t>
      </w:r>
      <w:r>
        <w:rPr>
          <w:rFonts w:ascii="Times New Roman" w:cs="Times New Roman" w:hAnsi="Times New Roman"/>
          <w:sz w:val="24"/>
          <w:szCs w:val="24"/>
        </w:rPr>
        <w:t xml:space="preserve">le sens de </w:t>
      </w:r>
      <w:r>
        <w:rPr>
          <w:rFonts w:ascii="Times New Roman" w:cs="Times New Roman" w:hAnsi="Times New Roman"/>
          <w:sz w:val="24"/>
          <w:szCs w:val="24"/>
        </w:rPr>
        <w:t>l'intérêt</w:t>
      </w:r>
      <w:r>
        <w:rPr>
          <w:rFonts w:ascii="Times New Roman" w:cs="Times New Roman" w:hAnsi="Times New Roman"/>
          <w:sz w:val="24"/>
          <w:szCs w:val="24"/>
        </w:rPr>
        <w:t xml:space="preserve"> </w:t>
      </w:r>
      <w:r>
        <w:rPr>
          <w:rFonts w:ascii="Times New Roman" w:cs="Times New Roman" w:hAnsi="Times New Roman"/>
          <w:sz w:val="24"/>
          <w:szCs w:val="24"/>
        </w:rPr>
        <w:t>g</w:t>
      </w:r>
      <w:r>
        <w:rPr>
          <w:rFonts w:ascii="Times New Roman" w:cs="Times New Roman" w:hAnsi="Times New Roman"/>
          <w:sz w:val="24"/>
          <w:szCs w:val="24"/>
        </w:rPr>
        <w:t>énéral</w:t>
      </w:r>
      <w:r>
        <w:rPr>
          <w:rFonts w:ascii="Times New Roman" w:cs="Times New Roman" w:hAnsi="Times New Roman"/>
          <w:sz w:val="24"/>
          <w:szCs w:val="24"/>
        </w:rPr>
        <w:t xml:space="preserve"> </w:t>
      </w:r>
      <w:r>
        <w:rPr>
          <w:rFonts w:ascii="Times New Roman" w:cs="Times New Roman" w:hAnsi="Times New Roman"/>
          <w:sz w:val="24"/>
          <w:szCs w:val="24"/>
        </w:rPr>
        <w:t xml:space="preserve">et </w:t>
      </w:r>
    </w:p>
    <w:p>
      <w:pPr>
        <w:pStyle w:val="style0"/>
        <w:spacing w:after="0" w:lineRule="auto" w:line="240"/>
        <w:ind w:left="1412" w:hanging="704"/>
        <w:jc w:val="both"/>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uivant</w:t>
      </w:r>
      <w:r>
        <w:rPr>
          <w:rFonts w:ascii="Times New Roman" w:cs="Times New Roman" w:hAnsi="Times New Roman"/>
          <w:sz w:val="24"/>
          <w:szCs w:val="24"/>
        </w:rPr>
        <w:t xml:space="preserve"> </w:t>
      </w:r>
      <w:r>
        <w:rPr>
          <w:rFonts w:ascii="Times New Roman" w:cs="Times New Roman" w:hAnsi="Times New Roman"/>
          <w:sz w:val="24"/>
          <w:szCs w:val="24"/>
        </w:rPr>
        <w:t xml:space="preserve">les </w:t>
      </w:r>
      <w:r>
        <w:rPr>
          <w:rFonts w:ascii="Times New Roman" w:cs="Times New Roman" w:hAnsi="Times New Roman"/>
          <w:sz w:val="24"/>
          <w:szCs w:val="24"/>
        </w:rPr>
        <w:t>règles de bonne gouvernance.</w:t>
      </w:r>
    </w:p>
    <w:p>
      <w:pPr>
        <w:pStyle w:val="style0"/>
        <w:spacing w:after="0" w:lineRule="auto" w:line="240"/>
        <w:jc w:val="both"/>
        <w:rPr>
          <w:rFonts w:ascii="Times New Roman" w:cs="Times New Roman" w:hAnsi="Times New Roman"/>
          <w:sz w:val="24"/>
          <w:szCs w:val="24"/>
        </w:rPr>
      </w:pPr>
    </w:p>
    <w:p>
      <w:pPr>
        <w:pStyle w:val="style0"/>
        <w:rPr>
          <w:rFonts w:ascii="Times New Roman" w:cs="Times New Roman" w:hAnsi="Times New Roman"/>
          <w:b/>
          <w:i/>
          <w:sz w:val="24"/>
          <w:szCs w:val="24"/>
        </w:rPr>
      </w:pPr>
      <w:r>
        <w:rPr>
          <w:rFonts w:ascii="Times New Roman" w:cs="Times New Roman" w:hAnsi="Times New Roman"/>
          <w:b/>
          <w:i/>
          <w:sz w:val="24"/>
          <w:szCs w:val="24"/>
        </w:rPr>
        <w:br w:type="page"/>
      </w:r>
    </w:p>
    <w:p>
      <w:pPr>
        <w:pStyle w:val="style0"/>
        <w:spacing w:after="0" w:lineRule="auto" w:line="240"/>
        <w:ind w:left="1410" w:hanging="1410"/>
        <w:jc w:val="both"/>
        <w:rPr>
          <w:rFonts w:ascii="Times New Roman" w:cs="Times New Roman" w:hAnsi="Times New Roman"/>
          <w:i/>
          <w:sz w:val="24"/>
          <w:szCs w:val="24"/>
        </w:rPr>
      </w:pPr>
      <w:r>
        <w:rPr>
          <w:rFonts w:ascii="Times New Roman" w:cs="Times New Roman" w:hAnsi="Times New Roman"/>
          <w:b/>
          <w:i/>
          <w:sz w:val="24"/>
          <w:szCs w:val="24"/>
        </w:rPr>
        <w:t>Article 1</w:t>
      </w:r>
      <w:r>
        <w:rPr>
          <w:rFonts w:ascii="Times New Roman" w:cs="Times New Roman" w:hAnsi="Times New Roman"/>
          <w:b/>
          <w:i/>
          <w:sz w:val="24"/>
          <w:szCs w:val="24"/>
        </w:rPr>
        <w:t>4</w:t>
      </w:r>
      <w:r>
        <w:rPr>
          <w:rFonts w:ascii="Times New Roman" w:cs="Times New Roman" w:hAnsi="Times New Roman"/>
          <w:b/>
          <w:i/>
          <w:sz w:val="24"/>
          <w:szCs w:val="24"/>
        </w:rPr>
        <w:t> :</w:t>
      </w:r>
      <w:r>
        <w:rPr>
          <w:rFonts w:ascii="Times New Roman" w:cs="Times New Roman" w:hAnsi="Times New Roman"/>
          <w:i/>
          <w:sz w:val="24"/>
          <w:szCs w:val="24"/>
        </w:rPr>
        <w:tab/>
      </w:r>
    </w:p>
    <w:p>
      <w:pPr>
        <w:pStyle w:val="style0"/>
        <w:spacing w:after="0" w:lineRule="auto" w:line="240"/>
        <w:ind w:left="1410" w:hanging="1410"/>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 xml:space="preserve">e Président du Faso issu du présent accord </w:t>
      </w:r>
      <w:r>
        <w:rPr>
          <w:rFonts w:ascii="Times New Roman" w:cs="Times New Roman" w:hAnsi="Times New Roman"/>
          <w:sz w:val="24"/>
          <w:szCs w:val="24"/>
        </w:rPr>
        <w:t xml:space="preserve">s’oblige à </w:t>
      </w:r>
      <w:r>
        <w:rPr>
          <w:rFonts w:ascii="Times New Roman" w:cs="Times New Roman" w:hAnsi="Times New Roman"/>
          <w:sz w:val="24"/>
          <w:szCs w:val="24"/>
        </w:rPr>
        <w:t xml:space="preserve">associer toutes les </w:t>
      </w:r>
      <w:r>
        <w:rPr>
          <w:rFonts w:ascii="Times New Roman" w:cs="Times New Roman" w:hAnsi="Times New Roman"/>
          <w:sz w:val="24"/>
          <w:szCs w:val="24"/>
        </w:rPr>
        <w:t>forces</w:t>
      </w:r>
      <w:r>
        <w:rPr>
          <w:rFonts w:ascii="Times New Roman" w:cs="Times New Roman" w:hAnsi="Times New Roman"/>
          <w:sz w:val="24"/>
          <w:szCs w:val="24"/>
        </w:rPr>
        <w:t xml:space="preserve"> a</w:t>
      </w:r>
      <w:r>
        <w:rPr>
          <w:rFonts w:ascii="Times New Roman" w:cs="Times New Roman" w:hAnsi="Times New Roman"/>
          <w:sz w:val="24"/>
          <w:szCs w:val="24"/>
        </w:rPr>
        <w:t xml:space="preserve">yant </w:t>
      </w:r>
      <w:r>
        <w:rPr>
          <w:rFonts w:ascii="Times New Roman" w:cs="Times New Roman" w:hAnsi="Times New Roman"/>
          <w:sz w:val="24"/>
          <w:szCs w:val="24"/>
        </w:rPr>
        <w:t>concouru à son élection, à la gestion du pouvoir d’Et</w:t>
      </w:r>
      <w:r>
        <w:rPr>
          <w:rFonts w:ascii="Times New Roman" w:cs="Times New Roman" w:hAnsi="Times New Roman"/>
          <w:sz w:val="24"/>
          <w:szCs w:val="24"/>
        </w:rPr>
        <w:t>at tout au long du</w:t>
      </w:r>
      <w:r>
        <w:rPr>
          <w:rFonts w:ascii="Times New Roman" w:cs="Times New Roman" w:hAnsi="Times New Roman"/>
          <w:sz w:val="24"/>
          <w:szCs w:val="24"/>
        </w:rPr>
        <w:t xml:space="preserve"> </w:t>
      </w:r>
      <w:r>
        <w:rPr>
          <w:rFonts w:ascii="Times New Roman" w:cs="Times New Roman" w:hAnsi="Times New Roman"/>
          <w:sz w:val="24"/>
          <w:szCs w:val="24"/>
        </w:rPr>
        <w:t xml:space="preserve">mandat, sauf </w:t>
      </w:r>
      <w:r>
        <w:rPr>
          <w:rFonts w:ascii="Times New Roman" w:cs="Times New Roman" w:hAnsi="Times New Roman"/>
          <w:sz w:val="24"/>
          <w:szCs w:val="24"/>
        </w:rPr>
        <w:t>désaccord politique grave constaté par les parties à l’accord.</w:t>
      </w:r>
    </w:p>
    <w:p>
      <w:pPr>
        <w:pStyle w:val="style0"/>
        <w:spacing w:after="0" w:lineRule="auto" w:line="240"/>
        <w:ind w:left="1412" w:hanging="1412"/>
        <w:jc w:val="both"/>
        <w:rPr>
          <w:rFonts w:ascii="Times New Roman" w:cs="Times New Roman" w:hAnsi="Times New Roman"/>
          <w:b/>
          <w:sz w:val="24"/>
          <w:szCs w:val="24"/>
        </w:rPr>
      </w:pPr>
    </w:p>
    <w:p>
      <w:pPr>
        <w:pStyle w:val="style0"/>
        <w:spacing w:after="0" w:lineRule="auto" w:line="240"/>
        <w:ind w:left="1412" w:hanging="1412"/>
        <w:jc w:val="both"/>
        <w:rPr>
          <w:rFonts w:ascii="Times New Roman" w:cs="Times New Roman" w:hAnsi="Times New Roman"/>
          <w:i/>
          <w:sz w:val="24"/>
          <w:szCs w:val="24"/>
        </w:rPr>
      </w:pPr>
      <w:r>
        <w:rPr>
          <w:rFonts w:ascii="Times New Roman" w:cs="Times New Roman" w:hAnsi="Times New Roman"/>
          <w:b/>
          <w:i/>
          <w:sz w:val="24"/>
          <w:szCs w:val="24"/>
        </w:rPr>
        <w:t>Article 1</w:t>
      </w:r>
      <w:r>
        <w:rPr>
          <w:rFonts w:ascii="Times New Roman" w:cs="Times New Roman" w:hAnsi="Times New Roman"/>
          <w:b/>
          <w:i/>
          <w:sz w:val="24"/>
          <w:szCs w:val="24"/>
        </w:rPr>
        <w:t>5</w:t>
      </w:r>
      <w:r>
        <w:rPr>
          <w:rFonts w:ascii="Times New Roman" w:cs="Times New Roman" w:hAnsi="Times New Roman"/>
          <w:b/>
          <w:i/>
          <w:sz w:val="24"/>
          <w:szCs w:val="24"/>
        </w:rPr>
        <w:t> :</w:t>
      </w:r>
      <w:r>
        <w:rPr>
          <w:rFonts w:ascii="Times New Roman" w:cs="Times New Roman" w:hAnsi="Times New Roman"/>
          <w:i/>
          <w:sz w:val="24"/>
          <w:szCs w:val="24"/>
        </w:rPr>
        <w:tab/>
      </w:r>
      <w:r>
        <w:rPr>
          <w:rFonts w:ascii="Times New Roman" w:cs="Times New Roman" w:hAnsi="Times New Roman"/>
          <w:i/>
          <w:sz w:val="24"/>
          <w:szCs w:val="24"/>
        </w:rPr>
        <w:tab/>
      </w:r>
    </w:p>
    <w:p>
      <w:pPr>
        <w:pStyle w:val="style0"/>
        <w:spacing w:after="0" w:lineRule="auto" w:line="240"/>
        <w:ind w:left="1412" w:hanging="1412"/>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 xml:space="preserve">es </w:t>
      </w:r>
      <w:r>
        <w:rPr>
          <w:rFonts w:ascii="Times New Roman" w:cs="Times New Roman" w:hAnsi="Times New Roman"/>
          <w:sz w:val="24"/>
          <w:szCs w:val="24"/>
        </w:rPr>
        <w:t>parties à l’accord</w:t>
      </w:r>
      <w:r>
        <w:rPr>
          <w:rFonts w:ascii="Times New Roman" w:cs="Times New Roman" w:hAnsi="Times New Roman"/>
          <w:sz w:val="24"/>
          <w:szCs w:val="24"/>
        </w:rPr>
        <w:t xml:space="preserve"> </w:t>
      </w:r>
      <w:r>
        <w:rPr>
          <w:rFonts w:ascii="Times New Roman" w:cs="Times New Roman" w:hAnsi="Times New Roman"/>
          <w:sz w:val="24"/>
          <w:szCs w:val="24"/>
        </w:rPr>
        <w:t>représenté</w:t>
      </w:r>
      <w:r>
        <w:rPr>
          <w:rFonts w:ascii="Times New Roman" w:cs="Times New Roman" w:hAnsi="Times New Roman"/>
          <w:sz w:val="24"/>
          <w:szCs w:val="24"/>
        </w:rPr>
        <w:t>e</w:t>
      </w:r>
      <w:r>
        <w:rPr>
          <w:rFonts w:ascii="Times New Roman" w:cs="Times New Roman" w:hAnsi="Times New Roman"/>
          <w:sz w:val="24"/>
          <w:szCs w:val="24"/>
        </w:rPr>
        <w:t xml:space="preserve">s à l’Assemblée nationale </w:t>
      </w:r>
      <w:r>
        <w:rPr>
          <w:rFonts w:ascii="Times New Roman" w:cs="Times New Roman" w:hAnsi="Times New Roman"/>
          <w:sz w:val="24"/>
          <w:szCs w:val="24"/>
        </w:rPr>
        <w:t>s’</w:t>
      </w:r>
      <w:r>
        <w:rPr>
          <w:rFonts w:ascii="Times New Roman" w:cs="Times New Roman" w:hAnsi="Times New Roman"/>
          <w:sz w:val="24"/>
          <w:szCs w:val="24"/>
        </w:rPr>
        <w:t xml:space="preserve">obligent </w:t>
      </w:r>
      <w:r>
        <w:rPr>
          <w:rFonts w:ascii="Times New Roman" w:cs="Times New Roman" w:hAnsi="Times New Roman"/>
          <w:sz w:val="24"/>
          <w:szCs w:val="24"/>
        </w:rPr>
        <w:t xml:space="preserve">en cas de </w:t>
      </w:r>
      <w:r>
        <w:rPr>
          <w:rFonts w:ascii="Times New Roman" w:cs="Times New Roman" w:hAnsi="Times New Roman"/>
          <w:sz w:val="24"/>
          <w:szCs w:val="24"/>
        </w:rPr>
        <w:t>majorité parlementaire à gérer collégialement tous les organes</w:t>
      </w:r>
      <w:r>
        <w:rPr>
          <w:rFonts w:ascii="Times New Roman" w:cs="Times New Roman" w:hAnsi="Times New Roman"/>
          <w:sz w:val="24"/>
          <w:szCs w:val="24"/>
        </w:rPr>
        <w:t xml:space="preserve"> et postes </w:t>
      </w:r>
      <w:r>
        <w:rPr>
          <w:rFonts w:ascii="Times New Roman" w:cs="Times New Roman" w:hAnsi="Times New Roman"/>
          <w:sz w:val="24"/>
          <w:szCs w:val="24"/>
        </w:rPr>
        <w:t>administratifs</w:t>
      </w:r>
      <w:r>
        <w:rPr>
          <w:rFonts w:ascii="Times New Roman" w:cs="Times New Roman" w:hAnsi="Times New Roman"/>
          <w:sz w:val="24"/>
          <w:szCs w:val="24"/>
        </w:rPr>
        <w:t xml:space="preserve"> à l’Assemblée n</w:t>
      </w:r>
      <w:r>
        <w:rPr>
          <w:rFonts w:ascii="Times New Roman" w:cs="Times New Roman" w:hAnsi="Times New Roman"/>
          <w:sz w:val="24"/>
          <w:szCs w:val="24"/>
        </w:rPr>
        <w:t>ationale</w:t>
      </w:r>
      <w:r>
        <w:rPr>
          <w:rFonts w:ascii="Times New Roman" w:cs="Times New Roman" w:hAnsi="Times New Roman"/>
          <w:sz w:val="24"/>
          <w:szCs w:val="24"/>
        </w:rPr>
        <w:t xml:space="preserve"> dans le respect des textes en vigueur</w:t>
      </w:r>
      <w:r>
        <w:rPr>
          <w:rFonts w:ascii="Times New Roman" w:cs="Times New Roman" w:hAnsi="Times New Roman"/>
          <w:sz w:val="24"/>
          <w:szCs w:val="24"/>
        </w:rPr>
        <w:t>.</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CHAPITRE IV : </w:t>
      </w:r>
      <w:r>
        <w:rPr>
          <w:rFonts w:ascii="Times New Roman" w:cs="Times New Roman" w:hAnsi="Times New Roman"/>
          <w:b/>
          <w:sz w:val="24"/>
          <w:szCs w:val="24"/>
          <w:u w:val="single"/>
        </w:rPr>
        <w:t>ORGANES ET INSTANCES DE L’ACCORD POLITIQUE</w:t>
      </w:r>
    </w:p>
    <w:p>
      <w:pPr>
        <w:pStyle w:val="style0"/>
        <w:spacing w:after="0" w:lineRule="auto" w:line="240"/>
        <w:ind w:left="2126" w:hanging="2126"/>
        <w:jc w:val="center"/>
        <w:rPr>
          <w:rFonts w:ascii="Times New Roman" w:cs="Times New Roman" w:hAnsi="Times New Roman"/>
          <w:b/>
          <w:sz w:val="24"/>
          <w:szCs w:val="24"/>
          <w:u w:val="single"/>
        </w:rPr>
      </w:pPr>
    </w:p>
    <w:p>
      <w:pPr>
        <w:pStyle w:val="style0"/>
        <w:spacing w:after="100" w:afterAutospacing="true" w:lineRule="auto" w:line="240"/>
        <w:ind w:left="1410" w:hanging="1410"/>
        <w:jc w:val="both"/>
        <w:rPr>
          <w:rFonts w:ascii="Times New Roman" w:cs="Times New Roman" w:hAnsi="Times New Roman"/>
          <w:i/>
          <w:sz w:val="24"/>
          <w:szCs w:val="24"/>
        </w:rPr>
      </w:pPr>
      <w:r>
        <w:rPr>
          <w:rFonts w:ascii="Times New Roman" w:cs="Times New Roman" w:hAnsi="Times New Roman"/>
          <w:b/>
          <w:i/>
          <w:sz w:val="24"/>
          <w:szCs w:val="24"/>
        </w:rPr>
        <w:t>Article 1</w:t>
      </w:r>
      <w:r>
        <w:rPr>
          <w:rFonts w:ascii="Times New Roman" w:cs="Times New Roman" w:hAnsi="Times New Roman"/>
          <w:b/>
          <w:i/>
          <w:sz w:val="24"/>
          <w:szCs w:val="24"/>
        </w:rPr>
        <w:t>6</w:t>
      </w:r>
      <w:r>
        <w:rPr>
          <w:rFonts w:ascii="Times New Roman" w:cs="Times New Roman" w:hAnsi="Times New Roman"/>
          <w:b/>
          <w:i/>
          <w:sz w:val="24"/>
          <w:szCs w:val="24"/>
        </w:rPr>
        <w:t> :</w:t>
      </w:r>
      <w:r>
        <w:rPr>
          <w:rFonts w:ascii="Times New Roman" w:cs="Times New Roman" w:hAnsi="Times New Roman"/>
          <w:i/>
          <w:sz w:val="24"/>
          <w:szCs w:val="24"/>
        </w:rPr>
        <w:tab/>
      </w: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Dans le souci d’assurer une bonne application des disp</w:t>
      </w:r>
      <w:r>
        <w:rPr>
          <w:rFonts w:ascii="Times New Roman" w:cs="Times New Roman" w:hAnsi="Times New Roman"/>
          <w:sz w:val="24"/>
          <w:szCs w:val="24"/>
        </w:rPr>
        <w:t>ositions du présent accord,</w:t>
      </w:r>
      <w:r>
        <w:rPr>
          <w:rFonts w:ascii="Times New Roman" w:cs="Times New Roman" w:hAnsi="Times New Roman"/>
          <w:sz w:val="24"/>
          <w:szCs w:val="24"/>
        </w:rPr>
        <w:t xml:space="preserve"> </w:t>
      </w:r>
      <w:r>
        <w:rPr>
          <w:rFonts w:ascii="Times New Roman" w:cs="Times New Roman" w:hAnsi="Times New Roman"/>
          <w:sz w:val="24"/>
          <w:szCs w:val="24"/>
        </w:rPr>
        <w:t xml:space="preserve">les </w:t>
      </w:r>
      <w:r>
        <w:rPr>
          <w:rFonts w:ascii="Times New Roman" w:cs="Times New Roman" w:hAnsi="Times New Roman"/>
          <w:sz w:val="24"/>
          <w:szCs w:val="24"/>
        </w:rPr>
        <w:t>parties à l’accord</w:t>
      </w:r>
      <w:r>
        <w:rPr>
          <w:rFonts w:ascii="Times New Roman" w:cs="Times New Roman" w:hAnsi="Times New Roman"/>
          <w:sz w:val="24"/>
          <w:szCs w:val="24"/>
        </w:rPr>
        <w:t xml:space="preserve"> conviennent de mettre en place les organes </w:t>
      </w:r>
      <w:r>
        <w:rPr>
          <w:rFonts w:ascii="Times New Roman" w:cs="Times New Roman" w:hAnsi="Times New Roman"/>
          <w:sz w:val="24"/>
          <w:szCs w:val="24"/>
        </w:rPr>
        <w:t xml:space="preserve">et instances </w:t>
      </w:r>
      <w:r>
        <w:rPr>
          <w:rFonts w:ascii="Times New Roman" w:cs="Times New Roman" w:hAnsi="Times New Roman"/>
          <w:sz w:val="24"/>
          <w:szCs w:val="24"/>
        </w:rPr>
        <w:t>suivants :</w:t>
      </w:r>
    </w:p>
    <w:p>
      <w:pPr>
        <w:pStyle w:val="style0"/>
        <w:spacing w:after="0" w:lineRule="auto" w:line="240"/>
        <w:ind w:left="1412" w:hanging="1412"/>
        <w:jc w:val="both"/>
        <w:rPr>
          <w:rFonts w:ascii="Times New Roman" w:cs="Times New Roman" w:hAnsi="Times New Roman"/>
          <w:sz w:val="24"/>
          <w:szCs w:val="24"/>
        </w:rPr>
      </w:pPr>
    </w:p>
    <w:p>
      <w:pPr>
        <w:pStyle w:val="style179"/>
        <w:numPr>
          <w:ilvl w:val="0"/>
          <w:numId w:val="43"/>
        </w:numPr>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’A</w:t>
      </w:r>
      <w:r>
        <w:rPr>
          <w:rFonts w:ascii="Times New Roman" w:cs="Times New Roman" w:hAnsi="Times New Roman"/>
          <w:sz w:val="24"/>
          <w:szCs w:val="24"/>
        </w:rPr>
        <w:t>utorité</w:t>
      </w:r>
      <w:r>
        <w:rPr>
          <w:rFonts w:ascii="Times New Roman" w:cs="Times New Roman" w:hAnsi="Times New Roman"/>
          <w:sz w:val="24"/>
          <w:szCs w:val="24"/>
        </w:rPr>
        <w:t xml:space="preserve"> morale,</w:t>
      </w:r>
    </w:p>
    <w:p>
      <w:pPr>
        <w:pStyle w:val="style179"/>
        <w:numPr>
          <w:ilvl w:val="0"/>
          <w:numId w:val="43"/>
        </w:numPr>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e</w:t>
      </w:r>
      <w:r>
        <w:rPr>
          <w:rFonts w:ascii="Times New Roman" w:cs="Times New Roman" w:hAnsi="Times New Roman"/>
          <w:sz w:val="24"/>
          <w:szCs w:val="24"/>
        </w:rPr>
        <w:t xml:space="preserve"> C</w:t>
      </w:r>
      <w:r>
        <w:rPr>
          <w:rFonts w:ascii="Times New Roman" w:cs="Times New Roman" w:hAnsi="Times New Roman"/>
          <w:sz w:val="24"/>
          <w:szCs w:val="24"/>
        </w:rPr>
        <w:t xml:space="preserve">omité </w:t>
      </w:r>
      <w:r>
        <w:rPr>
          <w:rFonts w:ascii="Times New Roman" w:cs="Times New Roman" w:hAnsi="Times New Roman"/>
          <w:sz w:val="24"/>
          <w:szCs w:val="24"/>
        </w:rPr>
        <w:t>technique</w:t>
      </w:r>
      <w:r>
        <w:rPr>
          <w:rFonts w:ascii="Times New Roman" w:cs="Times New Roman" w:hAnsi="Times New Roman"/>
          <w:sz w:val="24"/>
          <w:szCs w:val="24"/>
        </w:rPr>
        <w:t>,</w:t>
      </w:r>
    </w:p>
    <w:p>
      <w:pPr>
        <w:pStyle w:val="style179"/>
        <w:numPr>
          <w:ilvl w:val="0"/>
          <w:numId w:val="43"/>
        </w:numPr>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e</w:t>
      </w:r>
      <w:r>
        <w:rPr>
          <w:rFonts w:ascii="Times New Roman" w:cs="Times New Roman" w:hAnsi="Times New Roman"/>
          <w:sz w:val="24"/>
          <w:szCs w:val="24"/>
        </w:rPr>
        <w:t xml:space="preserve"> C</w:t>
      </w:r>
      <w:r>
        <w:rPr>
          <w:rFonts w:ascii="Times New Roman" w:cs="Times New Roman" w:hAnsi="Times New Roman"/>
          <w:sz w:val="24"/>
          <w:szCs w:val="24"/>
        </w:rPr>
        <w:t>omité provincial</w:t>
      </w:r>
      <w:r>
        <w:rPr>
          <w:rFonts w:ascii="Times New Roman" w:cs="Times New Roman" w:hAnsi="Times New Roman"/>
          <w:sz w:val="24"/>
          <w:szCs w:val="24"/>
        </w:rPr>
        <w:t>,</w:t>
      </w:r>
    </w:p>
    <w:p>
      <w:pPr>
        <w:pStyle w:val="style179"/>
        <w:numPr>
          <w:ilvl w:val="0"/>
          <w:numId w:val="43"/>
        </w:numPr>
        <w:jc w:val="both"/>
        <w:rPr>
          <w:rFonts w:ascii="Times New Roman" w:cs="Times New Roman" w:hAnsi="Times New Roman"/>
          <w:sz w:val="24"/>
          <w:szCs w:val="24"/>
        </w:rPr>
      </w:pPr>
      <w:r>
        <w:rPr>
          <w:rFonts w:ascii="Times New Roman" w:cs="Times New Roman" w:hAnsi="Times New Roman"/>
          <w:sz w:val="24"/>
          <w:szCs w:val="24"/>
        </w:rPr>
        <w:t>la</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onférence des candidats,</w:t>
      </w:r>
    </w:p>
    <w:p>
      <w:pPr>
        <w:pStyle w:val="style179"/>
        <w:numPr>
          <w:ilvl w:val="0"/>
          <w:numId w:val="43"/>
        </w:numPr>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’A</w:t>
      </w:r>
      <w:r>
        <w:rPr>
          <w:rFonts w:ascii="Times New Roman" w:cs="Times New Roman" w:hAnsi="Times New Roman"/>
          <w:sz w:val="24"/>
          <w:szCs w:val="24"/>
        </w:rPr>
        <w:t>ssemblée</w:t>
      </w:r>
      <w:r>
        <w:rPr>
          <w:rFonts w:ascii="Times New Roman" w:cs="Times New Roman" w:hAnsi="Times New Roman"/>
          <w:sz w:val="24"/>
          <w:szCs w:val="24"/>
        </w:rPr>
        <w:t xml:space="preserve"> générale</w:t>
      </w:r>
      <w:r>
        <w:rPr>
          <w:rFonts w:ascii="Times New Roman" w:cs="Times New Roman" w:hAnsi="Times New Roman"/>
          <w:sz w:val="24"/>
          <w:szCs w:val="24"/>
        </w:rPr>
        <w:t>.</w:t>
      </w:r>
    </w:p>
    <w:p>
      <w:pPr>
        <w:pStyle w:val="style0"/>
        <w:spacing w:after="0" w:lineRule="auto" w:line="240"/>
        <w:ind w:left="1412" w:hanging="1412"/>
        <w:jc w:val="both"/>
        <w:rPr>
          <w:rFonts w:ascii="Times New Roman" w:cs="Times New Roman" w:hAnsi="Times New Roman"/>
          <w:b/>
          <w:i/>
          <w:sz w:val="24"/>
          <w:szCs w:val="24"/>
        </w:rPr>
      </w:pPr>
      <w:r>
        <w:rPr>
          <w:rFonts w:ascii="Times New Roman" w:cs="Times New Roman" w:hAnsi="Times New Roman"/>
          <w:b/>
          <w:i/>
          <w:sz w:val="24"/>
          <w:szCs w:val="24"/>
        </w:rPr>
        <w:t>Article 17</w:t>
      </w:r>
      <w:r>
        <w:rPr>
          <w:rFonts w:ascii="Times New Roman" w:cs="Times New Roman" w:hAnsi="Times New Roman"/>
          <w:b/>
          <w:i/>
          <w:sz w:val="24"/>
          <w:szCs w:val="24"/>
        </w:rPr>
        <w:t xml:space="preserve"> : </w:t>
      </w:r>
      <w:r>
        <w:rPr>
          <w:rFonts w:ascii="Times New Roman" w:cs="Times New Roman" w:hAnsi="Times New Roman"/>
          <w:b/>
          <w:i/>
          <w:sz w:val="24"/>
          <w:szCs w:val="24"/>
        </w:rPr>
        <w:t>L’A</w:t>
      </w:r>
      <w:r>
        <w:rPr>
          <w:rFonts w:ascii="Times New Roman" w:cs="Times New Roman" w:hAnsi="Times New Roman"/>
          <w:b/>
          <w:i/>
          <w:sz w:val="24"/>
          <w:szCs w:val="24"/>
        </w:rPr>
        <w:t>utorité morale</w:t>
      </w:r>
      <w:r>
        <w:rPr>
          <w:rFonts w:ascii="Times New Roman" w:cs="Times New Roman" w:hAnsi="Times New Roman"/>
          <w:b/>
          <w:i/>
          <w:sz w:val="24"/>
          <w:szCs w:val="24"/>
        </w:rPr>
        <w:t> </w:t>
      </w:r>
    </w:p>
    <w:p>
      <w:pPr>
        <w:pStyle w:val="style0"/>
        <w:spacing w:after="0" w:lineRule="auto" w:line="240"/>
        <w:ind w:left="1412" w:hanging="1412"/>
        <w:jc w:val="both"/>
        <w:rPr>
          <w:rFonts w:ascii="Times New Roman" w:cs="Times New Roman" w:hAnsi="Times New Roman"/>
          <w:b/>
          <w:i/>
          <w:sz w:val="24"/>
          <w:szCs w:val="24"/>
        </w:rPr>
      </w:pPr>
    </w:p>
    <w:p>
      <w:pPr>
        <w:pStyle w:val="style0"/>
        <w:ind w:left="708"/>
        <w:jc w:val="both"/>
        <w:rPr>
          <w:rFonts w:ascii="Times New Roman" w:cs="Times New Roman" w:hAnsi="Times New Roman"/>
          <w:sz w:val="24"/>
          <w:szCs w:val="24"/>
        </w:rPr>
      </w:pPr>
      <w:r>
        <w:rPr>
          <w:rFonts w:ascii="Times New Roman" w:cs="Times New Roman" w:hAnsi="Times New Roman"/>
          <w:sz w:val="24"/>
          <w:szCs w:val="24"/>
        </w:rPr>
        <w:t>L’A</w:t>
      </w:r>
      <w:r>
        <w:rPr>
          <w:rFonts w:ascii="Times New Roman" w:cs="Times New Roman" w:hAnsi="Times New Roman"/>
          <w:sz w:val="24"/>
          <w:szCs w:val="24"/>
        </w:rPr>
        <w:t>utorité morale</w:t>
      </w:r>
      <w:r>
        <w:rPr>
          <w:rFonts w:ascii="Times New Roman" w:cs="Times New Roman" w:hAnsi="Times New Roman"/>
          <w:sz w:val="24"/>
          <w:szCs w:val="24"/>
        </w:rPr>
        <w:t xml:space="preserve"> est composée d</w:t>
      </w:r>
      <w:r>
        <w:rPr>
          <w:rFonts w:ascii="Times New Roman" w:cs="Times New Roman" w:hAnsi="Times New Roman"/>
          <w:sz w:val="24"/>
          <w:szCs w:val="24"/>
        </w:rPr>
        <w:t>e</w:t>
      </w:r>
      <w:r>
        <w:rPr>
          <w:rFonts w:ascii="Times New Roman" w:cs="Times New Roman" w:hAnsi="Times New Roman"/>
          <w:sz w:val="24"/>
          <w:szCs w:val="24"/>
        </w:rPr>
        <w:t xml:space="preserve"> membre</w:t>
      </w:r>
      <w:r>
        <w:rPr>
          <w:rFonts w:ascii="Times New Roman" w:cs="Times New Roman" w:hAnsi="Times New Roman"/>
          <w:sz w:val="24"/>
          <w:szCs w:val="24"/>
        </w:rPr>
        <w:t>s</w:t>
      </w:r>
      <w:r>
        <w:rPr>
          <w:rFonts w:ascii="Times New Roman" w:cs="Times New Roman" w:hAnsi="Times New Roman"/>
          <w:sz w:val="24"/>
          <w:szCs w:val="24"/>
        </w:rPr>
        <w:t xml:space="preserve"> désigné</w:t>
      </w:r>
      <w:r>
        <w:rPr>
          <w:rFonts w:ascii="Times New Roman" w:cs="Times New Roman" w:hAnsi="Times New Roman"/>
          <w:sz w:val="24"/>
          <w:szCs w:val="24"/>
        </w:rPr>
        <w:t>s</w:t>
      </w:r>
      <w:r>
        <w:rPr>
          <w:rFonts w:ascii="Times New Roman" w:cs="Times New Roman" w:hAnsi="Times New Roman"/>
          <w:sz w:val="24"/>
          <w:szCs w:val="24"/>
        </w:rPr>
        <w:t xml:space="preserve"> par </w:t>
      </w:r>
      <w:r>
        <w:rPr>
          <w:rFonts w:ascii="Times New Roman" w:cs="Times New Roman" w:hAnsi="Times New Roman"/>
          <w:sz w:val="24"/>
          <w:szCs w:val="24"/>
        </w:rPr>
        <w:t>les</w:t>
      </w:r>
      <w:r>
        <w:rPr>
          <w:rFonts w:ascii="Times New Roman" w:cs="Times New Roman" w:hAnsi="Times New Roman"/>
          <w:sz w:val="24"/>
          <w:szCs w:val="24"/>
        </w:rPr>
        <w:t xml:space="preserve"> </w:t>
      </w:r>
      <w:r>
        <w:rPr>
          <w:rFonts w:ascii="Times New Roman" w:cs="Times New Roman" w:hAnsi="Times New Roman"/>
          <w:sz w:val="24"/>
          <w:szCs w:val="24"/>
        </w:rPr>
        <w:t>candidat</w:t>
      </w:r>
      <w:r>
        <w:rPr>
          <w:rFonts w:ascii="Times New Roman" w:cs="Times New Roman" w:hAnsi="Times New Roman"/>
          <w:sz w:val="24"/>
          <w:szCs w:val="24"/>
        </w:rPr>
        <w:t>s</w:t>
      </w:r>
      <w:r>
        <w:rPr>
          <w:rFonts w:ascii="Times New Roman" w:cs="Times New Roman" w:hAnsi="Times New Roman"/>
          <w:sz w:val="24"/>
          <w:szCs w:val="24"/>
        </w:rPr>
        <w:t xml:space="preserve"> à l’élection présidentielle</w:t>
      </w:r>
      <w:r>
        <w:rPr>
          <w:rFonts w:ascii="Times New Roman" w:cs="Times New Roman" w:hAnsi="Times New Roman"/>
          <w:sz w:val="24"/>
          <w:szCs w:val="24"/>
        </w:rPr>
        <w:t xml:space="preserve"> à raison d’un membre par candidat</w:t>
      </w:r>
      <w:r>
        <w:rPr>
          <w:rFonts w:ascii="Times New Roman" w:cs="Times New Roman" w:hAnsi="Times New Roman"/>
          <w:sz w:val="24"/>
          <w:szCs w:val="24"/>
        </w:rPr>
        <w:t xml:space="preserve">. </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Elle</w:t>
      </w:r>
      <w:r>
        <w:rPr>
          <w:rFonts w:ascii="Times New Roman" w:cs="Times New Roman" w:hAnsi="Times New Roman"/>
          <w:sz w:val="24"/>
          <w:szCs w:val="24"/>
        </w:rPr>
        <w:t xml:space="preserve"> </w:t>
      </w:r>
      <w:r>
        <w:rPr>
          <w:rFonts w:ascii="Times New Roman" w:cs="Times New Roman" w:hAnsi="Times New Roman"/>
          <w:sz w:val="24"/>
          <w:szCs w:val="24"/>
        </w:rPr>
        <w:t>est</w:t>
      </w:r>
      <w:r>
        <w:rPr>
          <w:rFonts w:ascii="Times New Roman" w:cs="Times New Roman" w:hAnsi="Times New Roman"/>
          <w:sz w:val="24"/>
          <w:szCs w:val="24"/>
        </w:rPr>
        <w:t xml:space="preserve"> chargé</w:t>
      </w:r>
      <w:r>
        <w:rPr>
          <w:rFonts w:ascii="Times New Roman" w:cs="Times New Roman" w:hAnsi="Times New Roman"/>
          <w:sz w:val="24"/>
          <w:szCs w:val="24"/>
        </w:rPr>
        <w:t>e</w:t>
      </w:r>
      <w:r>
        <w:rPr>
          <w:rFonts w:ascii="Times New Roman" w:cs="Times New Roman" w:hAnsi="Times New Roman"/>
          <w:sz w:val="24"/>
          <w:szCs w:val="24"/>
        </w:rPr>
        <w:t xml:space="preserve"> de veiller au respect de l’accord et d’intervenir </w:t>
      </w:r>
      <w:r>
        <w:rPr>
          <w:rFonts w:ascii="Times New Roman" w:cs="Times New Roman" w:hAnsi="Times New Roman"/>
          <w:sz w:val="24"/>
          <w:szCs w:val="24"/>
        </w:rPr>
        <w:t>en cas de désaccord</w:t>
      </w:r>
      <w:r>
        <w:rPr>
          <w:rFonts w:ascii="Times New Roman" w:cs="Times New Roman" w:hAnsi="Times New Roman"/>
          <w:sz w:val="24"/>
          <w:szCs w:val="24"/>
        </w:rPr>
        <w:t>.</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 xml:space="preserve">L’Autorité morale se réunit chaque fois que de besoin sur convocation de son président </w:t>
      </w:r>
      <w:r>
        <w:rPr>
          <w:rFonts w:ascii="Times New Roman" w:cs="Times New Roman" w:hAnsi="Times New Roman"/>
          <w:sz w:val="24"/>
          <w:szCs w:val="24"/>
        </w:rPr>
        <w:t>ou à la demande des 2/3 de ses membres</w:t>
      </w:r>
      <w:r>
        <w:rPr>
          <w:rFonts w:ascii="Times New Roman" w:cs="Times New Roman" w:hAnsi="Times New Roman"/>
          <w:sz w:val="24"/>
          <w:szCs w:val="24"/>
        </w:rPr>
        <w:t xml:space="preserve">. </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 xml:space="preserve">La présidence </w:t>
      </w:r>
      <w:r>
        <w:rPr>
          <w:rFonts w:ascii="Times New Roman" w:cs="Times New Roman" w:hAnsi="Times New Roman"/>
          <w:sz w:val="24"/>
          <w:szCs w:val="24"/>
        </w:rPr>
        <w:t xml:space="preserve">de l’autorité morale </w:t>
      </w:r>
      <w:r>
        <w:rPr>
          <w:rFonts w:ascii="Times New Roman" w:cs="Times New Roman" w:hAnsi="Times New Roman"/>
          <w:sz w:val="24"/>
          <w:szCs w:val="24"/>
        </w:rPr>
        <w:t>est assurée de façon tournante pour une périodicité de deux semaines.</w:t>
      </w:r>
    </w:p>
    <w:p>
      <w:pPr>
        <w:pStyle w:val="style0"/>
        <w:spacing w:after="100" w:afterAutospacing="true" w:lineRule="auto" w:line="240"/>
        <w:ind w:left="1410" w:hanging="1410"/>
        <w:jc w:val="both"/>
        <w:rPr>
          <w:rFonts w:ascii="Times New Roman" w:cs="Times New Roman" w:hAnsi="Times New Roman"/>
          <w:b/>
          <w:i/>
          <w:sz w:val="24"/>
          <w:szCs w:val="24"/>
        </w:rPr>
      </w:pPr>
      <w:r>
        <w:rPr>
          <w:rFonts w:ascii="Times New Roman" w:cs="Times New Roman" w:hAnsi="Times New Roman"/>
          <w:b/>
          <w:i/>
          <w:sz w:val="24"/>
          <w:szCs w:val="24"/>
        </w:rPr>
        <w:t>Article 18</w:t>
      </w:r>
      <w:r>
        <w:rPr>
          <w:rFonts w:ascii="Times New Roman" w:cs="Times New Roman" w:hAnsi="Times New Roman"/>
          <w:b/>
          <w:i/>
          <w:sz w:val="24"/>
          <w:szCs w:val="24"/>
        </w:rPr>
        <w:t xml:space="preserve"> : </w:t>
      </w:r>
      <w:r>
        <w:rPr>
          <w:rFonts w:ascii="Times New Roman" w:cs="Times New Roman" w:hAnsi="Times New Roman"/>
          <w:b/>
          <w:i/>
          <w:sz w:val="24"/>
          <w:szCs w:val="24"/>
        </w:rPr>
        <w:t>Le C</w:t>
      </w:r>
      <w:r>
        <w:rPr>
          <w:rFonts w:ascii="Times New Roman" w:cs="Times New Roman" w:hAnsi="Times New Roman"/>
          <w:b/>
          <w:i/>
          <w:sz w:val="24"/>
          <w:szCs w:val="24"/>
        </w:rPr>
        <w:t>omité technique</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Le C</w:t>
      </w:r>
      <w:r>
        <w:rPr>
          <w:rFonts w:ascii="Times New Roman" w:cs="Times New Roman" w:hAnsi="Times New Roman"/>
          <w:sz w:val="24"/>
          <w:szCs w:val="24"/>
        </w:rPr>
        <w:t xml:space="preserve">omité technique est composé </w:t>
      </w:r>
      <w:r>
        <w:rPr>
          <w:rFonts w:ascii="Times New Roman" w:cs="Times New Roman" w:hAnsi="Times New Roman"/>
          <w:sz w:val="24"/>
          <w:szCs w:val="24"/>
        </w:rPr>
        <w:t>de</w:t>
      </w:r>
      <w:r>
        <w:rPr>
          <w:rFonts w:ascii="Times New Roman" w:cs="Times New Roman" w:hAnsi="Times New Roman"/>
          <w:sz w:val="24"/>
          <w:szCs w:val="24"/>
        </w:rPr>
        <w:t xml:space="preserve"> membre</w:t>
      </w:r>
      <w:r>
        <w:rPr>
          <w:rFonts w:ascii="Times New Roman" w:cs="Times New Roman" w:hAnsi="Times New Roman"/>
          <w:sz w:val="24"/>
          <w:szCs w:val="24"/>
        </w:rPr>
        <w:t>s</w:t>
      </w:r>
      <w:r>
        <w:rPr>
          <w:rFonts w:ascii="Times New Roman" w:cs="Times New Roman" w:hAnsi="Times New Roman"/>
          <w:sz w:val="24"/>
          <w:szCs w:val="24"/>
        </w:rPr>
        <w:t xml:space="preserve"> désigné</w:t>
      </w:r>
      <w:r>
        <w:rPr>
          <w:rFonts w:ascii="Times New Roman" w:cs="Times New Roman" w:hAnsi="Times New Roman"/>
          <w:sz w:val="24"/>
          <w:szCs w:val="24"/>
        </w:rPr>
        <w:t>s</w:t>
      </w:r>
      <w:r>
        <w:rPr>
          <w:rFonts w:ascii="Times New Roman" w:cs="Times New Roman" w:hAnsi="Times New Roman"/>
          <w:sz w:val="24"/>
          <w:szCs w:val="24"/>
        </w:rPr>
        <w:t xml:space="preserve"> par</w:t>
      </w:r>
      <w:r>
        <w:rPr>
          <w:rFonts w:ascii="Times New Roman" w:cs="Times New Roman" w:hAnsi="Times New Roman"/>
          <w:sz w:val="24"/>
          <w:szCs w:val="24"/>
        </w:rPr>
        <w:t xml:space="preserve"> </w:t>
      </w:r>
      <w:r>
        <w:rPr>
          <w:rFonts w:ascii="Times New Roman" w:cs="Times New Roman" w:hAnsi="Times New Roman"/>
          <w:sz w:val="24"/>
          <w:szCs w:val="24"/>
        </w:rPr>
        <w:t>les</w:t>
      </w:r>
      <w:r>
        <w:rPr>
          <w:rFonts w:ascii="Times New Roman" w:cs="Times New Roman" w:hAnsi="Times New Roman"/>
          <w:sz w:val="24"/>
          <w:szCs w:val="24"/>
        </w:rPr>
        <w:t xml:space="preserve"> candid</w:t>
      </w:r>
      <w:r>
        <w:rPr>
          <w:rFonts w:ascii="Times New Roman" w:cs="Times New Roman" w:hAnsi="Times New Roman"/>
          <w:sz w:val="24"/>
          <w:szCs w:val="24"/>
        </w:rPr>
        <w:t>ats à l’élection présidentielle à raison d’un membre par candidat.</w:t>
      </w:r>
      <w:r>
        <w:rPr>
          <w:rFonts w:ascii="Times New Roman" w:cs="Times New Roman" w:hAnsi="Times New Roman"/>
          <w:sz w:val="24"/>
          <w:szCs w:val="24"/>
        </w:rPr>
        <w:t xml:space="preserve"> </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e C</w:t>
      </w:r>
      <w:r>
        <w:rPr>
          <w:rFonts w:ascii="Times New Roman" w:cs="Times New Roman" w:hAnsi="Times New Roman"/>
          <w:sz w:val="24"/>
          <w:szCs w:val="24"/>
        </w:rPr>
        <w:t xml:space="preserve">omité technique </w:t>
      </w:r>
      <w:r>
        <w:rPr>
          <w:rFonts w:ascii="Times New Roman" w:cs="Times New Roman" w:hAnsi="Times New Roman"/>
          <w:sz w:val="24"/>
          <w:szCs w:val="24"/>
        </w:rPr>
        <w:t xml:space="preserve">est l’organe </w:t>
      </w:r>
      <w:r>
        <w:rPr>
          <w:rFonts w:ascii="Times New Roman" w:cs="Times New Roman" w:hAnsi="Times New Roman"/>
          <w:sz w:val="24"/>
          <w:szCs w:val="24"/>
        </w:rPr>
        <w:t xml:space="preserve">chargé du suivi des dispositions de l’accord politique et </w:t>
      </w:r>
      <w:r>
        <w:rPr>
          <w:rFonts w:ascii="Times New Roman" w:cs="Times New Roman" w:hAnsi="Times New Roman"/>
          <w:sz w:val="24"/>
          <w:szCs w:val="24"/>
        </w:rPr>
        <w:t xml:space="preserve">de l’exécution de toutes tâches </w:t>
      </w:r>
      <w:r>
        <w:rPr>
          <w:rFonts w:ascii="Times New Roman" w:cs="Times New Roman" w:hAnsi="Times New Roman"/>
          <w:sz w:val="24"/>
          <w:szCs w:val="24"/>
        </w:rPr>
        <w:t xml:space="preserve">à lui </w:t>
      </w:r>
      <w:r>
        <w:rPr>
          <w:rFonts w:ascii="Times New Roman" w:cs="Times New Roman" w:hAnsi="Times New Roman"/>
          <w:sz w:val="24"/>
          <w:szCs w:val="24"/>
        </w:rPr>
        <w:t>confiées p</w:t>
      </w:r>
      <w:r>
        <w:rPr>
          <w:rFonts w:ascii="Times New Roman" w:cs="Times New Roman" w:hAnsi="Times New Roman"/>
          <w:sz w:val="24"/>
          <w:szCs w:val="24"/>
        </w:rPr>
        <w:t>ar la C</w:t>
      </w:r>
      <w:r>
        <w:rPr>
          <w:rFonts w:ascii="Times New Roman" w:cs="Times New Roman" w:hAnsi="Times New Roman"/>
          <w:sz w:val="24"/>
          <w:szCs w:val="24"/>
        </w:rPr>
        <w:t>onférence des candidats</w:t>
      </w:r>
      <w:r>
        <w:rPr>
          <w:rFonts w:ascii="Times New Roman" w:cs="Times New Roman" w:hAnsi="Times New Roman"/>
          <w:sz w:val="24"/>
          <w:szCs w:val="24"/>
        </w:rPr>
        <w:t xml:space="preserve"> et l’Assemblée générale des parties à l’accord</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 xml:space="preserve">Il </w:t>
      </w:r>
      <w:r>
        <w:rPr>
          <w:rFonts w:ascii="Times New Roman" w:cs="Times New Roman" w:hAnsi="Times New Roman"/>
          <w:sz w:val="24"/>
          <w:szCs w:val="24"/>
        </w:rPr>
        <w:t>élit en son sein un président et un rapporteur.</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Il se réuni</w:t>
      </w:r>
      <w:r>
        <w:rPr>
          <w:rFonts w:ascii="Times New Roman" w:cs="Times New Roman" w:hAnsi="Times New Roman"/>
          <w:sz w:val="24"/>
          <w:szCs w:val="24"/>
        </w:rPr>
        <w:t>t</w:t>
      </w:r>
      <w:r>
        <w:rPr>
          <w:rFonts w:ascii="Times New Roman" w:cs="Times New Roman" w:hAnsi="Times New Roman"/>
          <w:sz w:val="24"/>
          <w:szCs w:val="24"/>
        </w:rPr>
        <w:t xml:space="preserve"> à chaque fois que de besoin </w:t>
      </w:r>
      <w:r>
        <w:rPr>
          <w:rFonts w:ascii="Times New Roman" w:cs="Times New Roman" w:hAnsi="Times New Roman"/>
          <w:sz w:val="24"/>
          <w:szCs w:val="24"/>
        </w:rPr>
        <w:t>sur convocation de son président ou à la demande des 2/3 de ses membres.</w:t>
      </w:r>
    </w:p>
    <w:p>
      <w:pPr>
        <w:pStyle w:val="style0"/>
        <w:ind w:firstLine="708"/>
        <w:jc w:val="both"/>
        <w:rPr>
          <w:rFonts w:ascii="Times New Roman" w:cs="Times New Roman" w:hAnsi="Times New Roman"/>
          <w:sz w:val="24"/>
          <w:szCs w:val="24"/>
        </w:rPr>
      </w:pPr>
      <w:r>
        <w:rPr>
          <w:rFonts w:ascii="Times New Roman" w:cs="Times New Roman" w:hAnsi="Times New Roman"/>
          <w:sz w:val="24"/>
          <w:szCs w:val="24"/>
        </w:rPr>
        <w:t>Il</w:t>
      </w:r>
      <w:r>
        <w:rPr>
          <w:rFonts w:ascii="Times New Roman" w:cs="Times New Roman" w:hAnsi="Times New Roman"/>
          <w:sz w:val="24"/>
          <w:szCs w:val="24"/>
        </w:rPr>
        <w:t xml:space="preserve"> fait rapport de son travail à la</w:t>
      </w:r>
      <w:r>
        <w:rPr>
          <w:rFonts w:ascii="Times New Roman" w:cs="Times New Roman" w:hAnsi="Times New Roman"/>
          <w:sz w:val="24"/>
          <w:szCs w:val="24"/>
        </w:rPr>
        <w:t xml:space="preserve"> conférence des candidats dont i</w:t>
      </w:r>
      <w:r>
        <w:rPr>
          <w:rFonts w:ascii="Times New Roman" w:cs="Times New Roman" w:hAnsi="Times New Roman"/>
          <w:sz w:val="24"/>
          <w:szCs w:val="24"/>
        </w:rPr>
        <w:t>l répond.</w:t>
      </w:r>
    </w:p>
    <w:p>
      <w:pPr>
        <w:pStyle w:val="style0"/>
        <w:spacing w:after="100" w:afterAutospacing="true" w:lineRule="auto" w:line="240"/>
        <w:ind w:left="1410" w:hanging="1410"/>
        <w:jc w:val="both"/>
        <w:rPr>
          <w:rFonts w:ascii="Times New Roman" w:cs="Times New Roman" w:hAnsi="Times New Roman"/>
          <w:b/>
          <w:i/>
          <w:sz w:val="24"/>
          <w:szCs w:val="24"/>
        </w:rPr>
      </w:pPr>
      <w:r>
        <w:rPr>
          <w:rFonts w:ascii="Times New Roman" w:cs="Times New Roman" w:hAnsi="Times New Roman"/>
          <w:b/>
          <w:i/>
          <w:sz w:val="24"/>
          <w:szCs w:val="24"/>
        </w:rPr>
        <w:t>Article 19</w:t>
      </w:r>
      <w:r>
        <w:rPr>
          <w:rFonts w:ascii="Times New Roman" w:cs="Times New Roman" w:hAnsi="Times New Roman"/>
          <w:b/>
          <w:i/>
          <w:sz w:val="24"/>
          <w:szCs w:val="24"/>
        </w:rPr>
        <w:t xml:space="preserve"> : </w:t>
      </w:r>
      <w:r>
        <w:rPr>
          <w:rFonts w:ascii="Times New Roman" w:cs="Times New Roman" w:hAnsi="Times New Roman"/>
          <w:b/>
          <w:i/>
          <w:sz w:val="24"/>
          <w:szCs w:val="24"/>
        </w:rPr>
        <w:t>Le C</w:t>
      </w:r>
      <w:r>
        <w:rPr>
          <w:rFonts w:ascii="Times New Roman" w:cs="Times New Roman" w:hAnsi="Times New Roman"/>
          <w:b/>
          <w:i/>
          <w:sz w:val="24"/>
          <w:szCs w:val="24"/>
        </w:rPr>
        <w:t>omité provincial</w:t>
      </w:r>
      <w:r>
        <w:rPr>
          <w:rFonts w:ascii="Times New Roman" w:cs="Times New Roman" w:hAnsi="Times New Roman"/>
          <w:b/>
          <w:i/>
          <w:sz w:val="24"/>
          <w:szCs w:val="24"/>
        </w:rPr>
        <w:t xml:space="preserve"> </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Le C</w:t>
      </w:r>
      <w:r>
        <w:rPr>
          <w:rFonts w:ascii="Times New Roman" w:cs="Times New Roman" w:hAnsi="Times New Roman"/>
          <w:sz w:val="24"/>
          <w:szCs w:val="24"/>
        </w:rPr>
        <w:t xml:space="preserve">omité </w:t>
      </w:r>
      <w:r>
        <w:rPr>
          <w:rFonts w:ascii="Times New Roman" w:cs="Times New Roman" w:hAnsi="Times New Roman"/>
          <w:sz w:val="24"/>
          <w:szCs w:val="24"/>
        </w:rPr>
        <w:t xml:space="preserve">provincial est composé </w:t>
      </w:r>
      <w:r>
        <w:rPr>
          <w:rFonts w:ascii="Times New Roman" w:cs="Times New Roman" w:hAnsi="Times New Roman"/>
          <w:sz w:val="24"/>
          <w:szCs w:val="24"/>
        </w:rPr>
        <w:t>d’un</w:t>
      </w:r>
      <w:r>
        <w:rPr>
          <w:rFonts w:ascii="Times New Roman" w:cs="Times New Roman" w:hAnsi="Times New Roman"/>
          <w:sz w:val="24"/>
          <w:szCs w:val="24"/>
        </w:rPr>
        <w:t xml:space="preserve"> </w:t>
      </w:r>
      <w:r>
        <w:rPr>
          <w:rFonts w:ascii="Times New Roman" w:cs="Times New Roman" w:hAnsi="Times New Roman"/>
          <w:sz w:val="24"/>
          <w:szCs w:val="24"/>
        </w:rPr>
        <w:t xml:space="preserve">représentant de chaque </w:t>
      </w:r>
      <w:r>
        <w:rPr>
          <w:rFonts w:ascii="Times New Roman" w:cs="Times New Roman" w:hAnsi="Times New Roman"/>
          <w:sz w:val="24"/>
          <w:szCs w:val="24"/>
        </w:rPr>
        <w:t>parti</w:t>
      </w:r>
      <w:r>
        <w:rPr>
          <w:rFonts w:ascii="Times New Roman" w:cs="Times New Roman" w:hAnsi="Times New Roman"/>
          <w:sz w:val="24"/>
          <w:szCs w:val="24"/>
        </w:rPr>
        <w:t>e</w:t>
      </w:r>
      <w:r>
        <w:rPr>
          <w:rFonts w:ascii="Times New Roman" w:cs="Times New Roman" w:hAnsi="Times New Roman"/>
          <w:sz w:val="24"/>
          <w:szCs w:val="24"/>
        </w:rPr>
        <w:t xml:space="preserve"> </w:t>
      </w:r>
      <w:r>
        <w:rPr>
          <w:rFonts w:ascii="Times New Roman" w:cs="Times New Roman" w:hAnsi="Times New Roman"/>
          <w:sz w:val="24"/>
          <w:szCs w:val="24"/>
        </w:rPr>
        <w:t xml:space="preserve">à </w:t>
      </w:r>
      <w:r>
        <w:rPr>
          <w:rFonts w:ascii="Times New Roman" w:cs="Times New Roman" w:hAnsi="Times New Roman"/>
          <w:sz w:val="24"/>
          <w:szCs w:val="24"/>
        </w:rPr>
        <w:t>l’accord.</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 xml:space="preserve">Il est chargé de </w:t>
      </w:r>
      <w:r>
        <w:rPr>
          <w:rFonts w:ascii="Times New Roman" w:cs="Times New Roman" w:hAnsi="Times New Roman"/>
          <w:sz w:val="24"/>
          <w:szCs w:val="24"/>
        </w:rPr>
        <w:t>toutes les questions électorales en rapport avec le présent accord politique notamment, la coordination et la remontée en temps réel des résultats. Il constate les</w:t>
      </w:r>
      <w:r>
        <w:rPr>
          <w:rFonts w:ascii="Times New Roman" w:cs="Times New Roman" w:hAnsi="Times New Roman"/>
          <w:sz w:val="24"/>
          <w:szCs w:val="24"/>
        </w:rPr>
        <w:t xml:space="preserve"> différend</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liés à l’appli</w:t>
      </w:r>
      <w:r>
        <w:rPr>
          <w:rFonts w:ascii="Times New Roman" w:cs="Times New Roman" w:hAnsi="Times New Roman"/>
          <w:sz w:val="24"/>
          <w:szCs w:val="24"/>
        </w:rPr>
        <w:t>cation de l’accord et informe la Conférence des candidats</w:t>
      </w:r>
      <w:r>
        <w:rPr>
          <w:rFonts w:ascii="Times New Roman" w:cs="Times New Roman" w:hAnsi="Times New Roman"/>
          <w:sz w:val="24"/>
          <w:szCs w:val="24"/>
        </w:rPr>
        <w:t xml:space="preserve"> dont il dépend</w:t>
      </w:r>
      <w:r>
        <w:rPr>
          <w:rFonts w:ascii="Times New Roman" w:cs="Times New Roman" w:hAnsi="Times New Roman"/>
          <w:sz w:val="24"/>
          <w:szCs w:val="24"/>
        </w:rPr>
        <w:t>.</w:t>
      </w:r>
    </w:p>
    <w:p>
      <w:pPr>
        <w:pStyle w:val="style0"/>
        <w:ind w:left="708"/>
        <w:jc w:val="both"/>
        <w:rPr>
          <w:rFonts w:ascii="Times New Roman" w:cs="Times New Roman" w:hAnsi="Times New Roman"/>
          <w:sz w:val="24"/>
          <w:szCs w:val="24"/>
        </w:rPr>
      </w:pPr>
      <w:r>
        <w:rPr>
          <w:rFonts w:ascii="Times New Roman" w:cs="Times New Roman" w:hAnsi="Times New Roman"/>
          <w:sz w:val="24"/>
          <w:szCs w:val="24"/>
        </w:rPr>
        <w:t xml:space="preserve">La présidence </w:t>
      </w:r>
      <w:r>
        <w:rPr>
          <w:rFonts w:ascii="Times New Roman" w:cs="Times New Roman" w:hAnsi="Times New Roman"/>
          <w:sz w:val="24"/>
          <w:szCs w:val="24"/>
        </w:rPr>
        <w:t xml:space="preserve">du comité provincial </w:t>
      </w:r>
      <w:r>
        <w:rPr>
          <w:rFonts w:ascii="Times New Roman" w:cs="Times New Roman" w:hAnsi="Times New Roman"/>
          <w:sz w:val="24"/>
          <w:szCs w:val="24"/>
        </w:rPr>
        <w:t>est assurée de façon tournante pour une périodicité de deux semaines.</w:t>
      </w:r>
    </w:p>
    <w:p>
      <w:pPr>
        <w:pStyle w:val="style0"/>
        <w:spacing w:after="0" w:lineRule="auto" w:line="240"/>
        <w:ind w:left="1412" w:hanging="1412"/>
        <w:jc w:val="both"/>
        <w:rPr>
          <w:rFonts w:ascii="Times New Roman" w:cs="Times New Roman" w:hAnsi="Times New Roman"/>
          <w:b/>
          <w:i/>
          <w:sz w:val="24"/>
          <w:szCs w:val="24"/>
        </w:rPr>
      </w:pPr>
      <w:r>
        <w:rPr>
          <w:rFonts w:ascii="Times New Roman" w:cs="Times New Roman" w:hAnsi="Times New Roman"/>
          <w:b/>
          <w:i/>
          <w:sz w:val="24"/>
          <w:szCs w:val="24"/>
        </w:rPr>
        <w:t>Article 20</w:t>
      </w:r>
      <w:r>
        <w:rPr>
          <w:rFonts w:ascii="Times New Roman" w:cs="Times New Roman" w:hAnsi="Times New Roman"/>
          <w:b/>
          <w:i/>
          <w:sz w:val="24"/>
          <w:szCs w:val="24"/>
        </w:rPr>
        <w:t xml:space="preserve">: </w:t>
      </w:r>
      <w:r>
        <w:rPr>
          <w:rFonts w:ascii="Times New Roman" w:cs="Times New Roman" w:hAnsi="Times New Roman"/>
          <w:b/>
          <w:i/>
          <w:sz w:val="24"/>
          <w:szCs w:val="24"/>
        </w:rPr>
        <w:t>L</w:t>
      </w:r>
      <w:r>
        <w:rPr>
          <w:rFonts w:ascii="Times New Roman" w:cs="Times New Roman" w:hAnsi="Times New Roman"/>
          <w:b/>
          <w:i/>
          <w:sz w:val="24"/>
          <w:szCs w:val="24"/>
        </w:rPr>
        <w:t>a C</w:t>
      </w:r>
      <w:r>
        <w:rPr>
          <w:rFonts w:ascii="Times New Roman" w:cs="Times New Roman" w:hAnsi="Times New Roman"/>
          <w:b/>
          <w:i/>
          <w:sz w:val="24"/>
          <w:szCs w:val="24"/>
        </w:rPr>
        <w:t>onférence des candidats</w:t>
      </w:r>
    </w:p>
    <w:p>
      <w:pPr>
        <w:pStyle w:val="style0"/>
        <w:spacing w:after="0" w:lineRule="auto" w:line="240"/>
        <w:jc w:val="both"/>
        <w:rPr>
          <w:rFonts w:ascii="Times New Roman" w:cs="Times New Roman" w:hAnsi="Times New Roman"/>
          <w:b/>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La C</w:t>
      </w:r>
      <w:r>
        <w:rPr>
          <w:rFonts w:ascii="Times New Roman" w:cs="Times New Roman" w:hAnsi="Times New Roman"/>
          <w:sz w:val="24"/>
          <w:szCs w:val="24"/>
        </w:rPr>
        <w:t>onférence des candidats est</w:t>
      </w:r>
      <w:r>
        <w:rPr>
          <w:rFonts w:ascii="Times New Roman" w:cs="Times New Roman" w:hAnsi="Times New Roman"/>
          <w:sz w:val="24"/>
          <w:szCs w:val="24"/>
        </w:rPr>
        <w:t xml:space="preserve"> composée des candidats</w:t>
      </w:r>
      <w:r>
        <w:rPr>
          <w:rFonts w:ascii="Times New Roman" w:cs="Times New Roman" w:hAnsi="Times New Roman"/>
          <w:sz w:val="24"/>
          <w:szCs w:val="24"/>
        </w:rPr>
        <w:t xml:space="preserve"> </w:t>
      </w:r>
      <w:r>
        <w:rPr>
          <w:rFonts w:ascii="Times New Roman" w:cs="Times New Roman" w:hAnsi="Times New Roman"/>
          <w:sz w:val="24"/>
          <w:szCs w:val="24"/>
        </w:rPr>
        <w:t>à l’élection présidentielle.</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Elle se réunit une fois tou</w:t>
      </w:r>
      <w:r>
        <w:rPr>
          <w:rFonts w:ascii="Times New Roman" w:cs="Times New Roman" w:hAnsi="Times New Roman"/>
          <w:sz w:val="24"/>
          <w:szCs w:val="24"/>
        </w:rPr>
        <w:t>te</w:t>
      </w:r>
      <w:r>
        <w:rPr>
          <w:rFonts w:ascii="Times New Roman" w:cs="Times New Roman" w:hAnsi="Times New Roman"/>
          <w:sz w:val="24"/>
          <w:szCs w:val="24"/>
        </w:rPr>
        <w:t xml:space="preserve">s les </w:t>
      </w:r>
      <w:r>
        <w:rPr>
          <w:rFonts w:ascii="Times New Roman" w:cs="Times New Roman" w:hAnsi="Times New Roman"/>
          <w:sz w:val="24"/>
          <w:szCs w:val="24"/>
        </w:rPr>
        <w:t>deux semaines</w:t>
      </w:r>
      <w:r>
        <w:rPr>
          <w:rFonts w:ascii="Times New Roman" w:cs="Times New Roman" w:hAnsi="Times New Roman"/>
          <w:sz w:val="24"/>
          <w:szCs w:val="24"/>
        </w:rPr>
        <w:t xml:space="preserve"> et</w:t>
      </w:r>
      <w:r>
        <w:rPr>
          <w:rFonts w:ascii="Times New Roman" w:cs="Times New Roman" w:hAnsi="Times New Roman"/>
          <w:sz w:val="24"/>
          <w:szCs w:val="24"/>
        </w:rPr>
        <w:t xml:space="preserve"> </w:t>
      </w:r>
      <w:r>
        <w:rPr>
          <w:rFonts w:ascii="Times New Roman" w:cs="Times New Roman" w:hAnsi="Times New Roman"/>
          <w:sz w:val="24"/>
          <w:szCs w:val="24"/>
        </w:rPr>
        <w:t>chaque fois que de besoin</w:t>
      </w:r>
      <w:r>
        <w:rPr>
          <w:rFonts w:ascii="Times New Roman" w:cs="Times New Roman" w:hAnsi="Times New Roman"/>
          <w:sz w:val="24"/>
          <w:szCs w:val="24"/>
        </w:rPr>
        <w:t xml:space="preserve"> sur convocation de son président ou des 2/3 de ses membres</w:t>
      </w:r>
      <w:r>
        <w:rPr>
          <w:rFonts w:ascii="Times New Roman" w:cs="Times New Roman" w:hAnsi="Times New Roman"/>
          <w:sz w:val="24"/>
          <w:szCs w:val="24"/>
        </w:rPr>
        <w:t xml:space="preserve">. </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 xml:space="preserve">Elle statue par voie de décision sur toutes les questions en rapport avec </w:t>
      </w:r>
      <w:r>
        <w:rPr>
          <w:rFonts w:ascii="Times New Roman" w:cs="Times New Roman" w:hAnsi="Times New Roman"/>
          <w:sz w:val="24"/>
          <w:szCs w:val="24"/>
        </w:rPr>
        <w:t xml:space="preserve">l’élection présidentielle et informe l’Assemblée générale. </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es décisions</w:t>
      </w:r>
      <w:r>
        <w:rPr>
          <w:rFonts w:ascii="Times New Roman" w:cs="Times New Roman" w:hAnsi="Times New Roman"/>
          <w:sz w:val="24"/>
          <w:szCs w:val="24"/>
        </w:rPr>
        <w:t xml:space="preserve"> de la conférence des candidats</w:t>
      </w:r>
      <w:r>
        <w:rPr>
          <w:rFonts w:ascii="Times New Roman" w:cs="Times New Roman" w:hAnsi="Times New Roman"/>
          <w:sz w:val="24"/>
          <w:szCs w:val="24"/>
        </w:rPr>
        <w:t xml:space="preserve"> sont prises par consensus. </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 xml:space="preserve">La présidence de la conférence des candidats est assurée par un des pairs et de façon tournante pour une période de </w:t>
      </w:r>
      <w:r>
        <w:rPr>
          <w:rFonts w:ascii="Times New Roman" w:cs="Times New Roman" w:hAnsi="Times New Roman"/>
          <w:sz w:val="24"/>
          <w:szCs w:val="24"/>
        </w:rPr>
        <w:t>deux semaines</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b/>
          <w:sz w:val="24"/>
          <w:szCs w:val="24"/>
        </w:rPr>
      </w:pPr>
    </w:p>
    <w:p>
      <w:pPr>
        <w:pStyle w:val="style0"/>
        <w:spacing w:after="0" w:lineRule="auto" w:line="240"/>
        <w:ind w:left="1412" w:hanging="1412"/>
        <w:jc w:val="both"/>
        <w:rPr>
          <w:rFonts w:ascii="Times New Roman" w:cs="Times New Roman" w:hAnsi="Times New Roman"/>
          <w:b/>
          <w:i/>
          <w:sz w:val="24"/>
          <w:szCs w:val="24"/>
        </w:rPr>
      </w:pPr>
      <w:r>
        <w:rPr>
          <w:rFonts w:ascii="Times New Roman" w:cs="Times New Roman" w:hAnsi="Times New Roman"/>
          <w:b/>
          <w:i/>
          <w:sz w:val="24"/>
          <w:szCs w:val="24"/>
        </w:rPr>
        <w:t>Article 21</w:t>
      </w:r>
      <w:r>
        <w:rPr>
          <w:rFonts w:ascii="Times New Roman" w:cs="Times New Roman" w:hAnsi="Times New Roman"/>
          <w:b/>
          <w:i/>
          <w:sz w:val="24"/>
          <w:szCs w:val="24"/>
        </w:rPr>
        <w:t xml:space="preserve">: </w:t>
      </w:r>
      <w:r>
        <w:rPr>
          <w:rFonts w:ascii="Times New Roman" w:cs="Times New Roman" w:hAnsi="Times New Roman"/>
          <w:b/>
          <w:i/>
          <w:sz w:val="24"/>
          <w:szCs w:val="24"/>
        </w:rPr>
        <w:t xml:space="preserve">L’Assemblée générale </w:t>
      </w:r>
    </w:p>
    <w:p>
      <w:pPr>
        <w:pStyle w:val="style0"/>
        <w:spacing w:after="0" w:lineRule="auto" w:line="240"/>
        <w:jc w:val="both"/>
        <w:rPr>
          <w:rFonts w:ascii="Times New Roman" w:cs="Times New Roman" w:hAnsi="Times New Roman"/>
          <w:b/>
          <w:sz w:val="24"/>
          <w:szCs w:val="24"/>
        </w:rPr>
      </w:pP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L’A</w:t>
      </w:r>
      <w:r>
        <w:rPr>
          <w:rFonts w:ascii="Times New Roman" w:cs="Times New Roman" w:hAnsi="Times New Roman"/>
          <w:sz w:val="24"/>
          <w:szCs w:val="24"/>
        </w:rPr>
        <w:t xml:space="preserve">ssemblée générale est </w:t>
      </w:r>
      <w:r>
        <w:rPr>
          <w:rFonts w:ascii="Times New Roman" w:cs="Times New Roman" w:hAnsi="Times New Roman"/>
          <w:sz w:val="24"/>
          <w:szCs w:val="24"/>
        </w:rPr>
        <w:t>composée</w:t>
      </w:r>
      <w:r>
        <w:rPr>
          <w:rFonts w:ascii="Times New Roman" w:cs="Times New Roman" w:hAnsi="Times New Roman"/>
          <w:sz w:val="24"/>
          <w:szCs w:val="24"/>
        </w:rPr>
        <w:t xml:space="preserve"> :</w:t>
      </w:r>
    </w:p>
    <w:p>
      <w:pPr>
        <w:pStyle w:val="style0"/>
        <w:spacing w:after="0" w:lineRule="auto" w:line="240"/>
        <w:ind w:firstLine="708"/>
        <w:jc w:val="both"/>
        <w:rPr>
          <w:rFonts w:ascii="Times New Roman" w:cs="Times New Roman" w:hAnsi="Times New Roman"/>
          <w:sz w:val="24"/>
          <w:szCs w:val="24"/>
        </w:rPr>
      </w:pPr>
    </w:p>
    <w:p>
      <w:pPr>
        <w:pStyle w:val="style179"/>
        <w:numPr>
          <w:ilvl w:val="0"/>
          <w:numId w:val="4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des </w:t>
      </w:r>
      <w:r>
        <w:rPr>
          <w:rFonts w:ascii="Times New Roman" w:cs="Times New Roman" w:hAnsi="Times New Roman"/>
          <w:sz w:val="24"/>
          <w:szCs w:val="24"/>
        </w:rPr>
        <w:t>membres de la conférence des candidats ;</w:t>
      </w:r>
    </w:p>
    <w:p>
      <w:pPr>
        <w:pStyle w:val="style179"/>
        <w:numPr>
          <w:ilvl w:val="0"/>
          <w:numId w:val="44"/>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du</w:t>
      </w:r>
      <w:r>
        <w:rPr>
          <w:rFonts w:ascii="Times New Roman" w:cs="Times New Roman" w:hAnsi="Times New Roman"/>
          <w:sz w:val="24"/>
          <w:szCs w:val="24"/>
        </w:rPr>
        <w:t xml:space="preserve"> </w:t>
      </w:r>
      <w:r>
        <w:rPr>
          <w:rFonts w:ascii="Times New Roman" w:cs="Times New Roman" w:hAnsi="Times New Roman"/>
          <w:sz w:val="24"/>
          <w:szCs w:val="24"/>
        </w:rPr>
        <w:t>premier responsable</w:t>
      </w:r>
      <w:r>
        <w:rPr>
          <w:rFonts w:ascii="Times New Roman" w:cs="Times New Roman" w:hAnsi="Times New Roman"/>
          <w:sz w:val="24"/>
          <w:szCs w:val="24"/>
        </w:rPr>
        <w:t xml:space="preserve"> de</w:t>
      </w:r>
      <w:r>
        <w:rPr>
          <w:rFonts w:ascii="Times New Roman" w:cs="Times New Roman" w:hAnsi="Times New Roman"/>
          <w:sz w:val="24"/>
          <w:szCs w:val="24"/>
        </w:rPr>
        <w:t xml:space="preserve"> chaque</w:t>
      </w:r>
      <w:r>
        <w:rPr>
          <w:rFonts w:ascii="Times New Roman" w:cs="Times New Roman" w:hAnsi="Times New Roman"/>
          <w:sz w:val="24"/>
          <w:szCs w:val="24"/>
        </w:rPr>
        <w:t xml:space="preserve"> </w:t>
      </w:r>
      <w:r>
        <w:rPr>
          <w:rFonts w:ascii="Times New Roman" w:cs="Times New Roman" w:hAnsi="Times New Roman"/>
          <w:sz w:val="24"/>
          <w:szCs w:val="24"/>
        </w:rPr>
        <w:t xml:space="preserve">parti ou formation politique </w:t>
      </w:r>
      <w:r>
        <w:rPr>
          <w:rFonts w:ascii="Times New Roman" w:cs="Times New Roman" w:hAnsi="Times New Roman"/>
          <w:sz w:val="24"/>
          <w:szCs w:val="24"/>
        </w:rPr>
        <w:t>ayant souscrit à cet accord</w:t>
      </w:r>
      <w:r>
        <w:rPr>
          <w:rFonts w:ascii="Times New Roman" w:cs="Times New Roman" w:hAnsi="Times New Roman"/>
          <w:sz w:val="24"/>
          <w:szCs w:val="24"/>
        </w:rPr>
        <w:t xml:space="preserve"> ou son représentant dûment mandaté</w:t>
      </w:r>
      <w:r>
        <w:rPr>
          <w:rFonts w:ascii="Times New Roman" w:cs="Times New Roman" w:hAnsi="Times New Roman"/>
          <w:sz w:val="24"/>
          <w:szCs w:val="24"/>
        </w:rPr>
        <w:t>.</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 xml:space="preserve">es membres du comité technique </w:t>
      </w:r>
      <w:r>
        <w:rPr>
          <w:rFonts w:ascii="Times New Roman" w:cs="Times New Roman" w:hAnsi="Times New Roman"/>
          <w:sz w:val="24"/>
          <w:szCs w:val="24"/>
        </w:rPr>
        <w:t>assurent le secrétariat de l’Assemblée générale.</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L’Assemblée générale</w:t>
      </w:r>
      <w:r>
        <w:rPr>
          <w:rFonts w:ascii="Times New Roman" w:cs="Times New Roman" w:hAnsi="Times New Roman"/>
          <w:sz w:val="24"/>
          <w:szCs w:val="24"/>
        </w:rPr>
        <w:t xml:space="preserve"> connaît de tout sujet </w:t>
      </w:r>
      <w:r>
        <w:rPr>
          <w:rFonts w:ascii="Times New Roman" w:cs="Times New Roman" w:hAnsi="Times New Roman"/>
          <w:sz w:val="24"/>
          <w:szCs w:val="24"/>
        </w:rPr>
        <w:t xml:space="preserve">en rapport avec l’accord politique et qui est </w:t>
      </w:r>
      <w:r>
        <w:rPr>
          <w:rFonts w:ascii="Times New Roman" w:cs="Times New Roman" w:hAnsi="Times New Roman"/>
          <w:sz w:val="24"/>
          <w:szCs w:val="24"/>
        </w:rPr>
        <w:t xml:space="preserve">porté à son </w:t>
      </w:r>
      <w:r>
        <w:rPr>
          <w:rFonts w:ascii="Times New Roman" w:cs="Times New Roman" w:hAnsi="Times New Roman"/>
          <w:sz w:val="24"/>
          <w:szCs w:val="24"/>
        </w:rPr>
        <w:t xml:space="preserve">appréciation. </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Elle se réunit chaque fois que de besoin s</w:t>
      </w:r>
      <w:r>
        <w:rPr>
          <w:rFonts w:ascii="Times New Roman" w:cs="Times New Roman" w:hAnsi="Times New Roman"/>
          <w:sz w:val="24"/>
          <w:szCs w:val="24"/>
        </w:rPr>
        <w:t>ous la présidence et s</w:t>
      </w:r>
      <w:r>
        <w:rPr>
          <w:rFonts w:ascii="Times New Roman" w:cs="Times New Roman" w:hAnsi="Times New Roman"/>
          <w:sz w:val="24"/>
          <w:szCs w:val="24"/>
        </w:rPr>
        <w:t>ur convocation d</w:t>
      </w:r>
      <w:r>
        <w:rPr>
          <w:rFonts w:ascii="Times New Roman" w:cs="Times New Roman" w:hAnsi="Times New Roman"/>
          <w:sz w:val="24"/>
          <w:szCs w:val="24"/>
        </w:rPr>
        <w:t xml:space="preserve">u président en exercice de </w:t>
      </w:r>
      <w:r>
        <w:rPr>
          <w:rFonts w:ascii="Times New Roman" w:cs="Times New Roman" w:hAnsi="Times New Roman"/>
          <w:sz w:val="24"/>
          <w:szCs w:val="24"/>
        </w:rPr>
        <w:t>la C</w:t>
      </w:r>
      <w:r>
        <w:rPr>
          <w:rFonts w:ascii="Times New Roman" w:cs="Times New Roman" w:hAnsi="Times New Roman"/>
          <w:sz w:val="24"/>
          <w:szCs w:val="24"/>
        </w:rPr>
        <w:t>onférence des candidats</w:t>
      </w:r>
      <w:r>
        <w:rPr>
          <w:rFonts w:ascii="Times New Roman" w:cs="Times New Roman" w:hAnsi="Times New Roman"/>
          <w:sz w:val="24"/>
          <w:szCs w:val="24"/>
        </w:rPr>
        <w:t xml:space="preserve"> ou à la demande de la majorité simple des membres</w:t>
      </w:r>
      <w:r>
        <w:rPr>
          <w:rFonts w:ascii="Times New Roman" w:cs="Times New Roman" w:hAnsi="Times New Roman"/>
          <w:sz w:val="24"/>
          <w:szCs w:val="24"/>
        </w:rPr>
        <w:t>.</w:t>
      </w:r>
    </w:p>
    <w:p>
      <w:pPr>
        <w:pStyle w:val="style0"/>
        <w:spacing w:after="0" w:lineRule="auto" w:line="240"/>
        <w:ind w:left="708"/>
        <w:jc w:val="both"/>
        <w:rPr>
          <w:rFonts w:ascii="Times New Roman" w:cs="Times New Roman" w:hAnsi="Times New Roman"/>
          <w:sz w:val="24"/>
          <w:szCs w:val="24"/>
        </w:rPr>
      </w:pPr>
    </w:p>
    <w:p>
      <w:pPr>
        <w:pStyle w:val="style0"/>
        <w:spacing w:after="0" w:lineRule="auto" w:line="240"/>
        <w:ind w:firstLine="708"/>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 xml:space="preserve">es décisions </w:t>
      </w:r>
      <w:r>
        <w:rPr>
          <w:rFonts w:ascii="Times New Roman" w:cs="Times New Roman" w:hAnsi="Times New Roman"/>
          <w:sz w:val="24"/>
          <w:szCs w:val="24"/>
        </w:rPr>
        <w:t xml:space="preserve">de l’Assemblée générale </w:t>
      </w:r>
      <w:r>
        <w:rPr>
          <w:rFonts w:ascii="Times New Roman" w:cs="Times New Roman" w:hAnsi="Times New Roman"/>
          <w:sz w:val="24"/>
          <w:szCs w:val="24"/>
        </w:rPr>
        <w:t>sont prises par consensus</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 xml:space="preserve">CHAPITRE </w:t>
      </w:r>
      <w:r>
        <w:rPr>
          <w:rFonts w:ascii="Times New Roman" w:cs="Times New Roman" w:hAnsi="Times New Roman"/>
          <w:b/>
          <w:sz w:val="24"/>
          <w:szCs w:val="24"/>
          <w:u w:val="single"/>
        </w:rPr>
        <w:t xml:space="preserve">V : </w:t>
      </w:r>
      <w:r>
        <w:rPr>
          <w:rFonts w:ascii="Times New Roman" w:cs="Times New Roman" w:hAnsi="Times New Roman"/>
          <w:b/>
          <w:sz w:val="24"/>
          <w:szCs w:val="24"/>
          <w:u w:val="single"/>
        </w:rPr>
        <w:t>CODE DE CONDUITE</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22</w:t>
      </w:r>
      <w:r>
        <w:rPr>
          <w:rFonts w:ascii="Times New Roman" w:cs="Times New Roman" w:hAnsi="Times New Roman"/>
          <w:b/>
          <w:i/>
          <w:sz w:val="24"/>
          <w:szCs w:val="24"/>
        </w:rPr>
        <w:t> :</w:t>
      </w:r>
      <w:r>
        <w:rPr>
          <w:rFonts w:ascii="Times New Roman" w:cs="Times New Roman" w:hAnsi="Times New Roman"/>
          <w:b/>
          <w:i/>
          <w:sz w:val="24"/>
          <w:szCs w:val="24"/>
        </w:rPr>
        <w:t xml:space="preserve"> Principes </w:t>
      </w:r>
      <w:r>
        <w:rPr>
          <w:rFonts w:ascii="Times New Roman" w:cs="Times New Roman" w:hAnsi="Times New Roman"/>
          <w:b/>
          <w:i/>
          <w:sz w:val="24"/>
          <w:szCs w:val="24"/>
        </w:rPr>
        <w:t>généraux</w:t>
      </w:r>
    </w:p>
    <w:p>
      <w:pPr>
        <w:pStyle w:val="style0"/>
        <w:spacing w:after="0" w:lineRule="auto" w:line="240"/>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Les</w:t>
      </w:r>
      <w:r>
        <w:rPr>
          <w:rFonts w:ascii="Times New Roman" w:cs="Times New Roman" w:hAnsi="Times New Roman"/>
          <w:sz w:val="24"/>
          <w:szCs w:val="24"/>
        </w:rPr>
        <w:t> </w:t>
      </w:r>
      <w:r>
        <w:rPr>
          <w:rFonts w:ascii="Times New Roman" w:cs="Times New Roman" w:hAnsi="Times New Roman"/>
          <w:sz w:val="24"/>
          <w:szCs w:val="24"/>
        </w:rPr>
        <w:t xml:space="preserve"> partie</w:t>
      </w:r>
      <w:r>
        <w:rPr>
          <w:rFonts w:ascii="Times New Roman" w:cs="Times New Roman" w:hAnsi="Times New Roman"/>
          <w:sz w:val="24"/>
          <w:szCs w:val="24"/>
        </w:rPr>
        <w:t>s</w:t>
      </w:r>
      <w:r>
        <w:rPr>
          <w:rFonts w:ascii="Times New Roman" w:cs="Times New Roman" w:hAnsi="Times New Roman"/>
          <w:sz w:val="24"/>
          <w:szCs w:val="24"/>
        </w:rPr>
        <w:t xml:space="preserve"> à l’accord</w:t>
      </w:r>
      <w:r>
        <w:rPr>
          <w:rFonts w:ascii="Times New Roman" w:cs="Times New Roman" w:hAnsi="Times New Roman"/>
          <w:sz w:val="24"/>
          <w:szCs w:val="24"/>
        </w:rPr>
        <w:t> </w:t>
      </w:r>
      <w:r>
        <w:rPr>
          <w:rFonts w:ascii="Times New Roman" w:cs="Times New Roman" w:hAnsi="Times New Roman"/>
          <w:sz w:val="24"/>
          <w:szCs w:val="24"/>
        </w:rPr>
        <w:t>s’obligent</w:t>
      </w:r>
      <w:r>
        <w:rPr>
          <w:rFonts w:ascii="Times New Roman" w:cs="Times New Roman" w:hAnsi="Times New Roman"/>
          <w:sz w:val="24"/>
          <w:szCs w:val="24"/>
        </w:rPr>
        <w:t xml:space="preserve"> à respecter les valeurs</w:t>
      </w:r>
      <w:r>
        <w:rPr>
          <w:rFonts w:ascii="Times New Roman" w:cs="Times New Roman" w:hAnsi="Times New Roman"/>
          <w:sz w:val="24"/>
          <w:szCs w:val="24"/>
        </w:rPr>
        <w:t xml:space="preserve">, les lois et les </w:t>
      </w:r>
      <w:r>
        <w:rPr>
          <w:rFonts w:ascii="Times New Roman" w:cs="Times New Roman" w:hAnsi="Times New Roman"/>
          <w:sz w:val="24"/>
          <w:szCs w:val="24"/>
        </w:rPr>
        <w:t>règlements</w:t>
      </w:r>
      <w:r>
        <w:rPr>
          <w:rFonts w:ascii="Times New Roman" w:cs="Times New Roman" w:hAnsi="Times New Roman"/>
          <w:sz w:val="24"/>
          <w:szCs w:val="24"/>
        </w:rPr>
        <w:t xml:space="preserve"> en vigueur</w:t>
      </w:r>
      <w:r>
        <w:rPr>
          <w:rFonts w:ascii="Times New Roman" w:cs="Times New Roman" w:hAnsi="Times New Roman"/>
          <w:sz w:val="24"/>
          <w:szCs w:val="24"/>
        </w:rPr>
        <w:t xml:space="preserve"> en matière électoral</w:t>
      </w:r>
      <w:r>
        <w:rPr>
          <w:rFonts w:ascii="Times New Roman" w:cs="Times New Roman" w:hAnsi="Times New Roman"/>
          <w:sz w:val="24"/>
          <w:szCs w:val="24"/>
        </w:rPr>
        <w:t>e</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2</w:t>
      </w:r>
      <w:r>
        <w:rPr>
          <w:rFonts w:ascii="Times New Roman" w:cs="Times New Roman" w:hAnsi="Times New Roman"/>
          <w:b/>
          <w:i/>
          <w:sz w:val="24"/>
          <w:szCs w:val="24"/>
        </w:rPr>
        <w:t>3</w:t>
      </w:r>
      <w:r>
        <w:rPr>
          <w:rFonts w:ascii="Times New Roman" w:cs="Times New Roman" w:hAnsi="Times New Roman"/>
          <w:b/>
          <w:i/>
          <w:sz w:val="24"/>
          <w:szCs w:val="24"/>
        </w:rPr>
        <w:t> :</w:t>
      </w:r>
      <w:r>
        <w:rPr>
          <w:rFonts w:ascii="Times New Roman" w:cs="Times New Roman" w:hAnsi="Times New Roman"/>
          <w:b/>
          <w:i/>
          <w:sz w:val="24"/>
          <w:szCs w:val="24"/>
        </w:rPr>
        <w:t xml:space="preserve"> Conformité au code </w:t>
      </w:r>
    </w:p>
    <w:p>
      <w:pPr>
        <w:pStyle w:val="style0"/>
        <w:spacing w:after="0" w:lineRule="auto" w:line="240"/>
        <w:jc w:val="both"/>
        <w:rPr>
          <w:rFonts w:ascii="Times New Roman" w:cs="Times New Roman" w:hAnsi="Times New Roman"/>
          <w:sz w:val="24"/>
          <w:szCs w:val="24"/>
        </w:rPr>
      </w:pPr>
    </w:p>
    <w:p>
      <w:pPr>
        <w:pStyle w:val="style179"/>
        <w:numPr>
          <w:ilvl w:val="0"/>
          <w:numId w:val="16"/>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Les</w:t>
      </w:r>
      <w:r>
        <w:rPr>
          <w:rFonts w:ascii="Times New Roman" w:cs="Times New Roman" w:hAnsi="Times New Roman"/>
          <w:b/>
          <w:sz w:val="24"/>
          <w:szCs w:val="24"/>
          <w:u w:val="single"/>
        </w:rPr>
        <w:t xml:space="preserve"> partie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à l’accord</w:t>
      </w:r>
      <w:r>
        <w:rPr>
          <w:rFonts w:ascii="Times New Roman" w:cs="Times New Roman" w:hAnsi="Times New Roman"/>
          <w:b/>
          <w:sz w:val="24"/>
          <w:szCs w:val="24"/>
          <w:u w:val="single"/>
        </w:rPr>
        <w:t>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w:t>
      </w:r>
      <w:r>
        <w:rPr>
          <w:rFonts w:ascii="Times New Roman" w:cs="Times New Roman" w:hAnsi="Times New Roman"/>
          <w:b/>
          <w:sz w:val="24"/>
          <w:szCs w:val="24"/>
          <w:u w:val="single"/>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prendr</w:t>
      </w:r>
      <w:r>
        <w:rPr>
          <w:rFonts w:ascii="Times New Roman" w:cs="Times New Roman" w:hAnsi="Times New Roman"/>
          <w:sz w:val="24"/>
          <w:szCs w:val="24"/>
        </w:rPr>
        <w:t>e</w:t>
      </w:r>
      <w:r>
        <w:rPr>
          <w:rFonts w:ascii="Times New Roman" w:cs="Times New Roman" w:hAnsi="Times New Roman"/>
          <w:sz w:val="24"/>
          <w:szCs w:val="24"/>
        </w:rPr>
        <w:t xml:space="preserve"> des mesures décisives pour empêcher ses dirigeants, ses responsables, ses candidat</w:t>
      </w:r>
      <w:r>
        <w:rPr>
          <w:rFonts w:ascii="Times New Roman" w:cs="Times New Roman" w:hAnsi="Times New Roman"/>
          <w:sz w:val="24"/>
          <w:szCs w:val="24"/>
        </w:rPr>
        <w:t xml:space="preserve">s et ses membres d’enfreindre le présent </w:t>
      </w:r>
      <w:r>
        <w:rPr>
          <w:rFonts w:ascii="Times New Roman" w:cs="Times New Roman" w:hAnsi="Times New Roman"/>
          <w:sz w:val="24"/>
          <w:szCs w:val="24"/>
        </w:rPr>
        <w:t>accord ;</w:t>
      </w:r>
      <w:r>
        <w:rPr>
          <w:rFonts w:ascii="Times New Roman" w:cs="Times New Roman" w:hAnsi="Times New Roman"/>
          <w:sz w:val="24"/>
          <w:szCs w:val="24"/>
        </w:rPr>
        <w:t xml:space="preserve"> </w:t>
      </w:r>
    </w:p>
    <w:p>
      <w:pPr>
        <w:pStyle w:val="style179"/>
        <w:spacing w:after="0" w:lineRule="auto" w:line="240"/>
        <w:ind w:left="1440"/>
        <w:jc w:val="both"/>
        <w:rPr>
          <w:rFonts w:ascii="Times New Roman" w:cs="Times New Roman" w:hAnsi="Times New Roman"/>
          <w:sz w:val="24"/>
          <w:szCs w:val="24"/>
        </w:rPr>
      </w:pPr>
    </w:p>
    <w:p>
      <w:pPr>
        <w:pStyle w:val="style179"/>
        <w:numPr>
          <w:ilvl w:val="0"/>
          <w:numId w:val="1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prendr</w:t>
      </w:r>
      <w:r>
        <w:rPr>
          <w:rFonts w:ascii="Times New Roman" w:cs="Times New Roman" w:hAnsi="Times New Roman"/>
          <w:sz w:val="24"/>
          <w:szCs w:val="24"/>
        </w:rPr>
        <w:t>e</w:t>
      </w:r>
      <w:r>
        <w:rPr>
          <w:rFonts w:ascii="Times New Roman" w:cs="Times New Roman" w:hAnsi="Times New Roman"/>
          <w:sz w:val="24"/>
          <w:szCs w:val="24"/>
        </w:rPr>
        <w:t xml:space="preserve"> toutes les mesures raisonnables pour dissuader ses militants et partisans de se livrer à une conduite qui contreviendrait </w:t>
      </w:r>
      <w:r>
        <w:rPr>
          <w:rFonts w:ascii="Times New Roman" w:cs="Times New Roman" w:hAnsi="Times New Roman"/>
          <w:sz w:val="24"/>
          <w:szCs w:val="24"/>
        </w:rPr>
        <w:t xml:space="preserve">à </w:t>
      </w:r>
      <w:r>
        <w:rPr>
          <w:rFonts w:ascii="Times New Roman" w:cs="Times New Roman" w:hAnsi="Times New Roman"/>
          <w:sz w:val="24"/>
          <w:szCs w:val="24"/>
        </w:rPr>
        <w:t>l’accord ;</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p>
    <w:p>
      <w:pPr>
        <w:pStyle w:val="style179"/>
        <w:numPr>
          <w:ilvl w:val="0"/>
          <w:numId w:val="1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’ab</w:t>
      </w:r>
      <w:r>
        <w:rPr>
          <w:rFonts w:ascii="Times New Roman" w:cs="Times New Roman" w:hAnsi="Times New Roman"/>
          <w:sz w:val="24"/>
          <w:szCs w:val="24"/>
        </w:rPr>
        <w:t>stenir d’abuser</w:t>
      </w:r>
      <w:r>
        <w:rPr>
          <w:rFonts w:ascii="Times New Roman" w:cs="Times New Roman" w:hAnsi="Times New Roman"/>
          <w:sz w:val="24"/>
          <w:szCs w:val="24"/>
        </w:rPr>
        <w:t xml:space="preserve"> du droit de se plaindre de violations d</w:t>
      </w:r>
      <w:r>
        <w:rPr>
          <w:rFonts w:ascii="Times New Roman" w:cs="Times New Roman" w:hAnsi="Times New Roman"/>
          <w:sz w:val="24"/>
          <w:szCs w:val="24"/>
        </w:rPr>
        <w:t xml:space="preserve">e l’accord </w:t>
      </w:r>
      <w:r>
        <w:rPr>
          <w:rFonts w:ascii="Times New Roman" w:cs="Times New Roman" w:hAnsi="Times New Roman"/>
          <w:sz w:val="24"/>
          <w:szCs w:val="24"/>
        </w:rPr>
        <w:t>et de</w:t>
      </w:r>
      <w:r>
        <w:rPr>
          <w:rFonts w:ascii="Times New Roman" w:cs="Times New Roman" w:hAnsi="Times New Roman"/>
          <w:sz w:val="24"/>
          <w:szCs w:val="24"/>
        </w:rPr>
        <w:t xml:space="preserve"> présenter de plaintes fausses et/ou vexatoires.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6"/>
        </w:numPr>
        <w:spacing w:after="0" w:lineRule="auto" w:line="240"/>
        <w:jc w:val="both"/>
        <w:rPr>
          <w:rFonts w:ascii="Times New Roman" w:cs="Times New Roman" w:hAnsi="Times New Roman"/>
          <w:sz w:val="24"/>
          <w:szCs w:val="24"/>
        </w:rPr>
      </w:pPr>
      <w:r>
        <w:rPr>
          <w:rFonts w:ascii="Times New Roman" w:cs="Times New Roman" w:hAnsi="Times New Roman"/>
          <w:b/>
          <w:sz w:val="24"/>
          <w:szCs w:val="24"/>
          <w:u w:val="single"/>
        </w:rPr>
        <w:t>Les</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w:t>
      </w:r>
      <w:r>
        <w:rPr>
          <w:rFonts w:ascii="Times New Roman" w:cs="Times New Roman" w:hAnsi="Times New Roman"/>
          <w:b/>
          <w:sz w:val="24"/>
          <w:szCs w:val="24"/>
          <w:u w:val="single"/>
        </w:rPr>
        <w:t>partie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à l’accord</w:t>
      </w:r>
      <w:r>
        <w:rPr>
          <w:rFonts w:ascii="Times New Roman" w:cs="Times New Roman" w:hAnsi="Times New Roman"/>
          <w:b/>
          <w:sz w:val="24"/>
          <w:szCs w:val="24"/>
          <w:u w:val="single"/>
        </w:rPr>
        <w:t>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communiquer </w:t>
      </w:r>
      <w:r>
        <w:rPr>
          <w:rFonts w:ascii="Times New Roman" w:cs="Times New Roman" w:hAnsi="Times New Roman"/>
          <w:b/>
          <w:sz w:val="24"/>
          <w:szCs w:val="24"/>
          <w:u w:val="single"/>
        </w:rPr>
        <w:t xml:space="preserve">et publier </w:t>
      </w:r>
      <w:r>
        <w:rPr>
          <w:rFonts w:ascii="Times New Roman" w:cs="Times New Roman" w:hAnsi="Times New Roman"/>
          <w:b/>
          <w:sz w:val="24"/>
          <w:szCs w:val="24"/>
          <w:u w:val="single"/>
        </w:rPr>
        <w:t>des directives aux responsables, aux candidats, aux me</w:t>
      </w:r>
      <w:r>
        <w:rPr>
          <w:rFonts w:ascii="Times New Roman" w:cs="Times New Roman" w:hAnsi="Times New Roman"/>
          <w:b/>
          <w:sz w:val="24"/>
          <w:szCs w:val="24"/>
          <w:u w:val="single"/>
        </w:rPr>
        <w:t xml:space="preserve">mbres et aux partisans de </w:t>
      </w:r>
      <w:r>
        <w:rPr>
          <w:rFonts w:ascii="Times New Roman" w:cs="Times New Roman" w:hAnsi="Times New Roman"/>
          <w:b/>
          <w:sz w:val="24"/>
          <w:szCs w:val="24"/>
          <w:u w:val="single"/>
        </w:rPr>
        <w:t>leur</w:t>
      </w:r>
      <w:r>
        <w:rPr>
          <w:rFonts w:ascii="Times New Roman" w:cs="Times New Roman" w:hAnsi="Times New Roman"/>
          <w:b/>
          <w:sz w:val="24"/>
          <w:szCs w:val="24"/>
          <w:u w:val="single"/>
        </w:rPr>
        <w:t xml:space="preserve"> parti ou </w:t>
      </w:r>
      <w:r>
        <w:rPr>
          <w:rFonts w:ascii="Times New Roman" w:cs="Times New Roman" w:hAnsi="Times New Roman"/>
          <w:b/>
          <w:sz w:val="24"/>
          <w:szCs w:val="24"/>
          <w:u w:val="single"/>
        </w:rPr>
        <w:t xml:space="preserve">de </w:t>
      </w:r>
      <w:r>
        <w:rPr>
          <w:rFonts w:ascii="Times New Roman" w:cs="Times New Roman" w:hAnsi="Times New Roman"/>
          <w:b/>
          <w:sz w:val="24"/>
          <w:szCs w:val="24"/>
          <w:u w:val="single"/>
        </w:rPr>
        <w:t>leur</w:t>
      </w:r>
      <w:r>
        <w:rPr>
          <w:rFonts w:ascii="Times New Roman" w:cs="Times New Roman" w:hAnsi="Times New Roman"/>
          <w:b/>
          <w:sz w:val="24"/>
          <w:szCs w:val="24"/>
          <w:u w:val="single"/>
        </w:rPr>
        <w:t xml:space="preserve"> formation politique, pour exiger que chacun d’eux</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 xml:space="preserve">’approprie </w:t>
      </w:r>
      <w:r>
        <w:rPr>
          <w:rFonts w:ascii="Times New Roman" w:cs="Times New Roman" w:hAnsi="Times New Roman"/>
          <w:sz w:val="24"/>
          <w:szCs w:val="24"/>
        </w:rPr>
        <w:t>et</w:t>
      </w:r>
      <w:r>
        <w:rPr>
          <w:rFonts w:ascii="Times New Roman" w:cs="Times New Roman" w:hAnsi="Times New Roman"/>
          <w:sz w:val="24"/>
          <w:szCs w:val="24"/>
        </w:rPr>
        <w:t xml:space="preserve"> </w:t>
      </w:r>
      <w:r>
        <w:rPr>
          <w:rFonts w:ascii="Times New Roman" w:cs="Times New Roman" w:hAnsi="Times New Roman"/>
          <w:sz w:val="24"/>
          <w:szCs w:val="24"/>
        </w:rPr>
        <w:t xml:space="preserve">observe le </w:t>
      </w:r>
      <w:r>
        <w:rPr>
          <w:rFonts w:ascii="Times New Roman" w:cs="Times New Roman" w:hAnsi="Times New Roman"/>
          <w:sz w:val="24"/>
          <w:szCs w:val="24"/>
        </w:rPr>
        <w:t>présent accord</w:t>
      </w:r>
      <w:r>
        <w:rPr>
          <w:rFonts w:ascii="Times New Roman" w:cs="Times New Roman" w:hAnsi="Times New Roman"/>
          <w:sz w:val="24"/>
          <w:szCs w:val="24"/>
        </w:rPr>
        <w:t>,</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prenne toutes les autres mesures nécessaires pour s’y conformer.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2</w:t>
      </w:r>
      <w:r>
        <w:rPr>
          <w:rFonts w:ascii="Times New Roman" w:cs="Times New Roman" w:hAnsi="Times New Roman"/>
          <w:b/>
          <w:i/>
          <w:sz w:val="24"/>
          <w:szCs w:val="24"/>
        </w:rPr>
        <w:t>4</w:t>
      </w:r>
      <w:r>
        <w:rPr>
          <w:rFonts w:ascii="Times New Roman" w:cs="Times New Roman" w:hAnsi="Times New Roman"/>
          <w:b/>
          <w:i/>
          <w:sz w:val="24"/>
          <w:szCs w:val="24"/>
        </w:rPr>
        <w:t xml:space="preserve"> : </w:t>
      </w:r>
      <w:r>
        <w:rPr>
          <w:rFonts w:ascii="Times New Roman" w:cs="Times New Roman" w:hAnsi="Times New Roman"/>
          <w:b/>
          <w:i/>
          <w:sz w:val="24"/>
          <w:szCs w:val="24"/>
        </w:rPr>
        <w:t>Gestion du processus électoral</w:t>
      </w:r>
    </w:p>
    <w:p>
      <w:pPr>
        <w:pStyle w:val="style0"/>
        <w:spacing w:after="0" w:lineRule="auto" w:line="240"/>
        <w:jc w:val="both"/>
        <w:rPr>
          <w:rFonts w:ascii="Times New Roman" w:cs="Times New Roman" w:hAnsi="Times New Roman"/>
          <w:sz w:val="24"/>
          <w:szCs w:val="24"/>
        </w:rPr>
      </w:pPr>
    </w:p>
    <w:p>
      <w:pPr>
        <w:pStyle w:val="style179"/>
        <w:numPr>
          <w:ilvl w:val="0"/>
          <w:numId w:val="15"/>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w:t>
      </w:r>
      <w:r>
        <w:rPr>
          <w:rFonts w:ascii="Times New Roman" w:cs="Times New Roman" w:hAnsi="Times New Roman"/>
          <w:b/>
          <w:sz w:val="24"/>
          <w:szCs w:val="24"/>
          <w:u w:val="single"/>
        </w:rPr>
        <w:t>es</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w:t>
      </w:r>
      <w:r>
        <w:rPr>
          <w:rFonts w:ascii="Times New Roman" w:cs="Times New Roman" w:hAnsi="Times New Roman"/>
          <w:b/>
          <w:sz w:val="24"/>
          <w:szCs w:val="24"/>
          <w:u w:val="single"/>
        </w:rPr>
        <w:t>partie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à l’accord</w:t>
      </w:r>
      <w:r>
        <w:rPr>
          <w:rFonts w:ascii="Times New Roman" w:cs="Times New Roman" w:hAnsi="Times New Roman"/>
          <w:b/>
          <w:sz w:val="24"/>
          <w:szCs w:val="24"/>
          <w:u w:val="single"/>
        </w:rPr>
        <w:t>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respecter le droit et la liberté de toutes les autres parties de faire campagne et de faire connaître leurs idées et leurs principes politiques sans crainte; </w:t>
      </w:r>
    </w:p>
    <w:p>
      <w:pPr>
        <w:pStyle w:val="style179"/>
        <w:spacing w:after="0" w:lineRule="auto" w:line="240"/>
        <w:ind w:left="1440"/>
        <w:jc w:val="both"/>
        <w:rPr>
          <w:rFonts w:ascii="Times New Roman" w:cs="Times New Roman" w:hAnsi="Times New Roman"/>
          <w:sz w:val="24"/>
          <w:szCs w:val="24"/>
        </w:rPr>
      </w:pPr>
    </w:p>
    <w:p>
      <w:pPr>
        <w:pStyle w:val="style179"/>
        <w:numPr>
          <w:ilvl w:val="0"/>
          <w:numId w:val="2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avoir une conduite respectueuse des </w:t>
      </w:r>
      <w:r>
        <w:rPr>
          <w:rFonts w:ascii="Times New Roman" w:cs="Times New Roman" w:hAnsi="Times New Roman"/>
          <w:sz w:val="24"/>
          <w:szCs w:val="24"/>
        </w:rPr>
        <w:t xml:space="preserve">droits des autres parties et les droits des électeurs; </w:t>
      </w:r>
    </w:p>
    <w:p>
      <w:pPr>
        <w:pStyle w:val="style0"/>
        <w:spacing w:after="0" w:lineRule="auto" w:line="240"/>
        <w:jc w:val="both"/>
        <w:rPr>
          <w:rFonts w:ascii="Times New Roman" w:cs="Times New Roman" w:hAnsi="Times New Roman"/>
          <w:sz w:val="24"/>
          <w:szCs w:val="24"/>
        </w:rPr>
      </w:pPr>
    </w:p>
    <w:p>
      <w:pPr>
        <w:pStyle w:val="style179"/>
        <w:numPr>
          <w:ilvl w:val="0"/>
          <w:numId w:val="2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offrir </w:t>
      </w:r>
      <w:r>
        <w:rPr>
          <w:rFonts w:ascii="Times New Roman" w:cs="Times New Roman" w:hAnsi="Times New Roman"/>
          <w:sz w:val="24"/>
          <w:szCs w:val="24"/>
        </w:rPr>
        <w:t>leurs</w:t>
      </w:r>
      <w:r>
        <w:rPr>
          <w:rFonts w:ascii="Times New Roman" w:cs="Times New Roman" w:hAnsi="Times New Roman"/>
          <w:sz w:val="24"/>
          <w:szCs w:val="24"/>
        </w:rPr>
        <w:t xml:space="preserve"> bons offices pour assurer à toutes les parties</w:t>
      </w:r>
      <w:r>
        <w:rPr>
          <w:rFonts w:ascii="Times New Roman" w:cs="Times New Roman" w:hAnsi="Times New Roman"/>
          <w:sz w:val="24"/>
          <w:szCs w:val="24"/>
        </w:rPr>
        <w:t xml:space="preserve"> un libre accès</w:t>
      </w:r>
      <w:r>
        <w:rPr>
          <w:rFonts w:ascii="Times New Roman" w:cs="Times New Roman" w:hAnsi="Times New Roman"/>
          <w:sz w:val="24"/>
          <w:szCs w:val="24"/>
        </w:rPr>
        <w:t xml:space="preserve"> aux électeurs éventuels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5"/>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Les</w:t>
      </w:r>
      <w:r>
        <w:rPr>
          <w:rFonts w:ascii="Times New Roman" w:cs="Times New Roman" w:hAnsi="Times New Roman"/>
          <w:b/>
          <w:sz w:val="24"/>
          <w:szCs w:val="24"/>
          <w:u w:val="single"/>
        </w:rPr>
        <w:t xml:space="preserve"> partie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à l’accord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éviter</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xml:space="preserve">de </w:t>
      </w:r>
      <w:r>
        <w:rPr>
          <w:rFonts w:ascii="Times New Roman" w:cs="Times New Roman" w:hAnsi="Times New Roman"/>
          <w:b/>
          <w:sz w:val="24"/>
          <w:szCs w:val="24"/>
          <w:u w:val="single"/>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perturber, anéantir ou </w:t>
      </w:r>
      <w:r>
        <w:rPr>
          <w:rFonts w:ascii="Times New Roman" w:cs="Times New Roman" w:hAnsi="Times New Roman"/>
          <w:sz w:val="24"/>
          <w:szCs w:val="24"/>
        </w:rPr>
        <w:t xml:space="preserve">contrecarrer les efforts de toute autre partie pendant la campagne électorale; </w:t>
      </w:r>
    </w:p>
    <w:p>
      <w:pPr>
        <w:pStyle w:val="style179"/>
        <w:spacing w:after="0" w:lineRule="auto" w:line="240"/>
        <w:ind w:left="1440"/>
        <w:jc w:val="both"/>
        <w:rPr>
          <w:rFonts w:ascii="Times New Roman" w:cs="Times New Roman" w:hAnsi="Times New Roman"/>
          <w:sz w:val="24"/>
          <w:szCs w:val="24"/>
        </w:rPr>
      </w:pPr>
    </w:p>
    <w:p>
      <w:pPr>
        <w:pStyle w:val="style179"/>
        <w:numPr>
          <w:ilvl w:val="0"/>
          <w:numId w:val="2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empêcher la distribution de circulaires et de dépliants et la pose d’affiches des autres partis et candidats; </w:t>
      </w:r>
    </w:p>
    <w:p>
      <w:pPr>
        <w:pStyle w:val="style0"/>
        <w:spacing w:after="0" w:lineRule="auto" w:line="240"/>
        <w:jc w:val="both"/>
        <w:rPr>
          <w:rFonts w:ascii="Times New Roman" w:cs="Times New Roman" w:hAnsi="Times New Roman"/>
          <w:sz w:val="24"/>
          <w:szCs w:val="24"/>
        </w:rPr>
      </w:pPr>
    </w:p>
    <w:p>
      <w:pPr>
        <w:pStyle w:val="style179"/>
        <w:numPr>
          <w:ilvl w:val="0"/>
          <w:numId w:val="2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altérer ou </w:t>
      </w:r>
      <w:r>
        <w:rPr>
          <w:rFonts w:ascii="Times New Roman" w:cs="Times New Roman" w:hAnsi="Times New Roman"/>
          <w:sz w:val="24"/>
          <w:szCs w:val="24"/>
        </w:rPr>
        <w:t xml:space="preserve">détruire les affiches des autres partis et candidats; </w:t>
      </w:r>
    </w:p>
    <w:p>
      <w:pPr>
        <w:pStyle w:val="style179"/>
        <w:numPr>
          <w:ilvl w:val="0"/>
          <w:numId w:val="2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empêcher toute autre partie de tenir des rassemblements, des réunions, des marches ou des manifestations; </w:t>
      </w:r>
    </w:p>
    <w:p>
      <w:pPr>
        <w:pStyle w:val="style179"/>
        <w:spacing w:after="0" w:lineRule="auto" w:line="240"/>
        <w:ind w:left="1440"/>
        <w:jc w:val="both"/>
        <w:rPr>
          <w:rFonts w:ascii="Times New Roman" w:cs="Times New Roman" w:hAnsi="Times New Roman"/>
          <w:sz w:val="24"/>
          <w:szCs w:val="24"/>
        </w:rPr>
      </w:pPr>
    </w:p>
    <w:p>
      <w:pPr>
        <w:pStyle w:val="style179"/>
        <w:numPr>
          <w:ilvl w:val="0"/>
          <w:numId w:val="2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chercher à empêcher toute personne d’assister aux rassemblements politiques d’une autre partie; </w:t>
      </w:r>
    </w:p>
    <w:p>
      <w:pPr>
        <w:pStyle w:val="style0"/>
        <w:spacing w:after="0" w:lineRule="auto" w:line="240"/>
        <w:jc w:val="both"/>
        <w:rPr>
          <w:rFonts w:ascii="Times New Roman" w:cs="Times New Roman" w:hAnsi="Times New Roman"/>
          <w:sz w:val="24"/>
          <w:szCs w:val="24"/>
        </w:rPr>
      </w:pPr>
    </w:p>
    <w:p>
      <w:pPr>
        <w:pStyle w:val="style179"/>
        <w:numPr>
          <w:ilvl w:val="0"/>
          <w:numId w:val="2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encourager ses partisans à poser tout geste interdit p</w:t>
      </w:r>
      <w:r>
        <w:rPr>
          <w:rFonts w:ascii="Times New Roman" w:cs="Times New Roman" w:hAnsi="Times New Roman"/>
          <w:sz w:val="24"/>
          <w:szCs w:val="24"/>
        </w:rPr>
        <w:t xml:space="preserve">ar la présente disposition ou </w:t>
      </w:r>
      <w:r>
        <w:rPr>
          <w:rFonts w:ascii="Times New Roman" w:cs="Times New Roman" w:hAnsi="Times New Roman"/>
          <w:sz w:val="24"/>
          <w:szCs w:val="24"/>
        </w:rPr>
        <w:t xml:space="preserve">admettre de tels gestes.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5"/>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Les</w:t>
      </w:r>
      <w:r>
        <w:rPr>
          <w:rFonts w:ascii="Times New Roman" w:cs="Times New Roman" w:hAnsi="Times New Roman"/>
          <w:b/>
          <w:sz w:val="24"/>
          <w:szCs w:val="24"/>
          <w:u w:val="single"/>
        </w:rPr>
        <w:t> </w:t>
      </w:r>
      <w:r>
        <w:rPr>
          <w:rFonts w:ascii="Times New Roman" w:cs="Times New Roman" w:hAnsi="Times New Roman"/>
          <w:b/>
          <w:sz w:val="24"/>
          <w:szCs w:val="24"/>
          <w:u w:val="single"/>
        </w:rPr>
        <w:t>partie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à l’accord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collaborer avec les membres du personnel électoral pour garantir un vote pacifique et ordonné, la liberté complète des électeurs d’exercer leur droit de vote sans être ennuyés ou gênés et la sécurité des membres du personnel électoral avant, pendant et après le vote, et pour aider</w:t>
      </w:r>
      <w:r>
        <w:rPr>
          <w:rFonts w:ascii="Times New Roman" w:cs="Times New Roman" w:hAnsi="Times New Roman"/>
          <w:sz w:val="24"/>
          <w:szCs w:val="24"/>
        </w:rPr>
        <w:t xml:space="preserve"> à maintenir le secret du vote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mobiliser </w:t>
      </w:r>
      <w:r>
        <w:rPr>
          <w:rFonts w:ascii="Times New Roman" w:cs="Times New Roman" w:hAnsi="Times New Roman"/>
          <w:sz w:val="24"/>
          <w:szCs w:val="24"/>
        </w:rPr>
        <w:t>leurs</w:t>
      </w:r>
      <w:r>
        <w:rPr>
          <w:rFonts w:ascii="Times New Roman" w:cs="Times New Roman" w:hAnsi="Times New Roman"/>
          <w:sz w:val="24"/>
          <w:szCs w:val="24"/>
        </w:rPr>
        <w:t xml:space="preserve"> militants et l’ensemble des autres citoyens pour s’inscrire sur les listes électorales à temps</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sensibiliser et mobiliser </w:t>
      </w:r>
      <w:r>
        <w:rPr>
          <w:rFonts w:ascii="Times New Roman" w:cs="Times New Roman" w:hAnsi="Times New Roman"/>
          <w:sz w:val="24"/>
          <w:szCs w:val="24"/>
        </w:rPr>
        <w:t>leurs</w:t>
      </w:r>
      <w:r>
        <w:rPr>
          <w:rFonts w:ascii="Times New Roman" w:cs="Times New Roman" w:hAnsi="Times New Roman"/>
          <w:sz w:val="24"/>
          <w:szCs w:val="24"/>
        </w:rPr>
        <w:t xml:space="preserve"> militants et les a</w:t>
      </w:r>
      <w:r>
        <w:rPr>
          <w:rFonts w:ascii="Times New Roman" w:cs="Times New Roman" w:hAnsi="Times New Roman"/>
          <w:sz w:val="24"/>
          <w:szCs w:val="24"/>
        </w:rPr>
        <w:t>utres citoyens pour l’obtention</w:t>
      </w:r>
      <w:r>
        <w:rPr>
          <w:rFonts w:ascii="Times New Roman" w:cs="Times New Roman" w:hAnsi="Times New Roman"/>
          <w:sz w:val="24"/>
          <w:szCs w:val="24"/>
        </w:rPr>
        <w:t xml:space="preserve"> à temps des documents de votation</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faire </w:t>
      </w:r>
      <w:r>
        <w:rPr>
          <w:rFonts w:ascii="Times New Roman" w:cs="Times New Roman" w:hAnsi="Times New Roman"/>
          <w:sz w:val="24"/>
          <w:szCs w:val="24"/>
        </w:rPr>
        <w:t>leur</w:t>
      </w:r>
      <w:r>
        <w:rPr>
          <w:rFonts w:ascii="Times New Roman" w:cs="Times New Roman" w:hAnsi="Times New Roman"/>
          <w:sz w:val="24"/>
          <w:szCs w:val="24"/>
        </w:rPr>
        <w:t xml:space="preserve"> campagne électorale sur la base des projets de société ou des programmes de gouvernement dans le strict respect des dispositions légales et réglementaires ;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proscrire toute forme de violence verbale ou physique ;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proscrire toute attaque personnelle et/ou diffamatoire</w:t>
      </w:r>
      <w:r>
        <w:rPr>
          <w:rFonts w:ascii="Times New Roman" w:cs="Times New Roman" w:hAnsi="Times New Roman"/>
          <w:sz w:val="24"/>
          <w:szCs w:val="24"/>
        </w:rPr>
        <w:t xml:space="preserve"> ;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bannir toute forme de campagne à caractère régionaliste, ethnique, raciste, sexiste ou religieux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exhorter  les acteurs électoraux au respect scrupuleux de la loi ;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sensibiliser </w:t>
      </w:r>
      <w:r>
        <w:rPr>
          <w:rFonts w:ascii="Times New Roman" w:cs="Times New Roman" w:hAnsi="Times New Roman"/>
          <w:sz w:val="24"/>
          <w:szCs w:val="24"/>
        </w:rPr>
        <w:t>leurs</w:t>
      </w:r>
      <w:r>
        <w:rPr>
          <w:rFonts w:ascii="Times New Roman" w:cs="Times New Roman" w:hAnsi="Times New Roman"/>
          <w:sz w:val="24"/>
          <w:szCs w:val="24"/>
        </w:rPr>
        <w:t xml:space="preserve"> militants et sympathisants aux in</w:t>
      </w:r>
      <w:r>
        <w:rPr>
          <w:rFonts w:ascii="Times New Roman" w:cs="Times New Roman" w:hAnsi="Times New Roman"/>
          <w:sz w:val="24"/>
          <w:szCs w:val="24"/>
        </w:rPr>
        <w:t>fractions en matière électorale</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choisir et former des délégués et mandataires à la maîtrise des opérations de vote ;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veiller à ce que leurs délégués et mandataires agissent avec respect et courtoisie envers les autres intervenants du processus électoral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se faire représenter dans les bureaux de vote par des délégués bien formés, instruits de leurs devoirs et responsabilités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dénoncer après vérification, les dérapages, les fraudes et autres irrégularités ou infractions dans le strict respect des dispositions légales et réglementaires ; </w:t>
      </w:r>
    </w:p>
    <w:p>
      <w:pPr>
        <w:pStyle w:val="style0"/>
        <w:spacing w:after="0" w:lineRule="auto" w:line="2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organiser des mécanismes de collecte d’informations fiables au niveau local et national et à l’extérieur du pays, autour des opérations électorales ; </w:t>
      </w: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veiller à ce que leurs délégués dans les bureaux de vote et dans les différentes commissions participent aux opérations sans discontinuité jusqu’</w:t>
      </w:r>
      <w:r>
        <w:rPr>
          <w:rFonts w:ascii="Times New Roman" w:cs="Times New Roman" w:hAnsi="Times New Roman"/>
          <w:sz w:val="24"/>
          <w:szCs w:val="24"/>
        </w:rPr>
        <w:t>à la publication des résultats ;</w:t>
      </w:r>
    </w:p>
    <w:p>
      <w:pPr>
        <w:pStyle w:val="style179"/>
        <w:spacing w:after="0" w:lineRule="auto" w:line="240"/>
        <w:ind w:left="1440"/>
        <w:jc w:val="both"/>
        <w:rPr>
          <w:rFonts w:ascii="Times New Roman" w:cs="Times New Roman" w:hAnsi="Times New Roman"/>
          <w:sz w:val="24"/>
          <w:szCs w:val="24"/>
        </w:rPr>
      </w:pPr>
    </w:p>
    <w:p>
      <w:pPr>
        <w:pStyle w:val="style179"/>
        <w:numPr>
          <w:ilvl w:val="0"/>
          <w:numId w:val="2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v</w:t>
      </w:r>
      <w:r>
        <w:rPr>
          <w:rFonts w:ascii="Times New Roman" w:cs="Times New Roman" w:hAnsi="Times New Roman"/>
          <w:sz w:val="24"/>
          <w:szCs w:val="24"/>
        </w:rPr>
        <w:t xml:space="preserve">eiller à mettre en place des centres de compilation des résultats au niveau </w:t>
      </w:r>
      <w:r>
        <w:rPr>
          <w:rFonts w:ascii="Times New Roman" w:cs="Times New Roman" w:hAnsi="Times New Roman"/>
          <w:sz w:val="24"/>
          <w:szCs w:val="24"/>
        </w:rPr>
        <w:t>communal, provincial et</w:t>
      </w:r>
      <w:r>
        <w:rPr>
          <w:rFonts w:ascii="Times New Roman" w:cs="Times New Roman" w:hAnsi="Times New Roman"/>
          <w:sz w:val="24"/>
          <w:szCs w:val="24"/>
        </w:rPr>
        <w:t xml:space="preserve"> </w:t>
      </w:r>
      <w:r>
        <w:rPr>
          <w:rFonts w:ascii="Times New Roman" w:cs="Times New Roman" w:hAnsi="Times New Roman"/>
          <w:sz w:val="24"/>
          <w:szCs w:val="24"/>
        </w:rPr>
        <w:t>national.</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2</w:t>
      </w:r>
      <w:r>
        <w:rPr>
          <w:rFonts w:ascii="Times New Roman" w:cs="Times New Roman" w:hAnsi="Times New Roman"/>
          <w:b/>
          <w:i/>
          <w:sz w:val="24"/>
          <w:szCs w:val="24"/>
        </w:rPr>
        <w:t>5</w:t>
      </w:r>
      <w:r>
        <w:rPr>
          <w:rFonts w:ascii="Times New Roman" w:cs="Times New Roman" w:hAnsi="Times New Roman"/>
          <w:b/>
          <w:i/>
          <w:sz w:val="24"/>
          <w:szCs w:val="24"/>
        </w:rPr>
        <w:t xml:space="preserve"> : </w:t>
      </w:r>
      <w:r>
        <w:rPr>
          <w:rFonts w:ascii="Times New Roman" w:cs="Times New Roman" w:hAnsi="Times New Roman"/>
          <w:b/>
          <w:i/>
          <w:sz w:val="24"/>
          <w:szCs w:val="24"/>
        </w:rPr>
        <w:t>Langage</w:t>
      </w:r>
      <w:r>
        <w:rPr>
          <w:rFonts w:ascii="Times New Roman" w:cs="Times New Roman" w:hAnsi="Times New Roman"/>
          <w:b/>
          <w:i/>
          <w:sz w:val="24"/>
          <w:szCs w:val="24"/>
        </w:rPr>
        <w:t xml:space="preserve"> de</w:t>
      </w:r>
      <w:r>
        <w:rPr>
          <w:rFonts w:ascii="Times New Roman" w:cs="Times New Roman" w:hAnsi="Times New Roman"/>
          <w:b/>
          <w:i/>
          <w:sz w:val="24"/>
          <w:szCs w:val="24"/>
        </w:rPr>
        <w:t xml:space="preserve"> campagne</w:t>
      </w:r>
    </w:p>
    <w:p>
      <w:pPr>
        <w:pStyle w:val="style0"/>
        <w:spacing w:after="0" w:lineRule="auto" w:line="240"/>
        <w:jc w:val="both"/>
        <w:rPr>
          <w:rFonts w:ascii="Times New Roman" w:cs="Times New Roman" w:hAnsi="Times New Roman"/>
          <w:sz w:val="24"/>
          <w:szCs w:val="24"/>
        </w:rPr>
      </w:pPr>
    </w:p>
    <w:p>
      <w:pPr>
        <w:pStyle w:val="style179"/>
        <w:numPr>
          <w:ilvl w:val="0"/>
          <w:numId w:val="26"/>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Les</w:t>
      </w:r>
      <w:r>
        <w:rPr>
          <w:rFonts w:ascii="Times New Roman" w:cs="Times New Roman" w:hAnsi="Times New Roman"/>
          <w:b/>
          <w:sz w:val="24"/>
          <w:szCs w:val="24"/>
          <w:u w:val="single"/>
        </w:rPr>
        <w:t xml:space="preserve"> partie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à l’accord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organiser et mener </w:t>
      </w:r>
      <w:r>
        <w:rPr>
          <w:rFonts w:ascii="Times New Roman" w:cs="Times New Roman" w:hAnsi="Times New Roman"/>
          <w:sz w:val="24"/>
          <w:szCs w:val="24"/>
        </w:rPr>
        <w:t>la</w:t>
      </w:r>
      <w:r>
        <w:rPr>
          <w:rFonts w:ascii="Times New Roman" w:cs="Times New Roman" w:hAnsi="Times New Roman"/>
          <w:sz w:val="24"/>
          <w:szCs w:val="24"/>
        </w:rPr>
        <w:t xml:space="preserve"> campagne électorale de manière à favoriser un climat agréable et pacifique pendant la campagne, le vote, le dépouillement du scrutin et la période postélectorale</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spacing w:after="0" w:lineRule="auto" w:line="240"/>
        <w:ind w:left="1440"/>
        <w:jc w:val="both"/>
        <w:rPr>
          <w:rFonts w:ascii="Times New Roman" w:cs="Times New Roman" w:hAnsi="Times New Roman"/>
          <w:sz w:val="24"/>
          <w:szCs w:val="24"/>
        </w:rPr>
      </w:pPr>
    </w:p>
    <w:p>
      <w:pPr>
        <w:pStyle w:val="style179"/>
        <w:numPr>
          <w:ilvl w:val="0"/>
          <w:numId w:val="2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agir avec un sens de</w:t>
      </w:r>
      <w:r>
        <w:rPr>
          <w:rFonts w:ascii="Times New Roman" w:cs="Times New Roman" w:hAnsi="Times New Roman"/>
          <w:sz w:val="24"/>
          <w:szCs w:val="24"/>
        </w:rPr>
        <w:t xml:space="preserve"> </w:t>
      </w:r>
      <w:r>
        <w:rPr>
          <w:rFonts w:ascii="Times New Roman" w:cs="Times New Roman" w:hAnsi="Times New Roman"/>
          <w:sz w:val="24"/>
          <w:szCs w:val="24"/>
        </w:rPr>
        <w:t xml:space="preserve">responsabilité et une dignité convenant à </w:t>
      </w:r>
      <w:r>
        <w:rPr>
          <w:rFonts w:ascii="Times New Roman" w:cs="Times New Roman" w:hAnsi="Times New Roman"/>
          <w:sz w:val="24"/>
          <w:szCs w:val="24"/>
        </w:rPr>
        <w:t>leur</w:t>
      </w:r>
      <w:r>
        <w:rPr>
          <w:rFonts w:ascii="Times New Roman" w:cs="Times New Roman" w:hAnsi="Times New Roman"/>
          <w:sz w:val="24"/>
          <w:szCs w:val="24"/>
        </w:rPr>
        <w:t xml:space="preserve"> statut.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6"/>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Les orateurs aux rassemblements politiques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ne pas utiliser un langage </w:t>
      </w:r>
      <w:r>
        <w:rPr>
          <w:rFonts w:ascii="Times New Roman" w:cs="Times New Roman" w:hAnsi="Times New Roman"/>
          <w:b/>
          <w:sz w:val="24"/>
          <w:szCs w:val="24"/>
          <w:u w:val="single"/>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incendiaire ou diffamatoire</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3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constituant</w:t>
      </w:r>
      <w:r>
        <w:rPr>
          <w:rFonts w:ascii="Times New Roman" w:cs="Times New Roman" w:hAnsi="Times New Roman"/>
          <w:sz w:val="24"/>
          <w:szCs w:val="24"/>
        </w:rPr>
        <w:t xml:space="preserve"> une menace ou une incitation à la violence sous quelque forme que ce soit pour toute autre personne ou tout groupe de personnes.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26"/>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Les</w:t>
      </w:r>
      <w:r>
        <w:rPr>
          <w:rFonts w:ascii="Times New Roman" w:cs="Times New Roman" w:hAnsi="Times New Roman"/>
          <w:b/>
          <w:sz w:val="24"/>
          <w:szCs w:val="24"/>
          <w:u w:val="single"/>
        </w:rPr>
        <w:t> </w:t>
      </w:r>
      <w:r>
        <w:rPr>
          <w:rFonts w:ascii="Times New Roman" w:cs="Times New Roman" w:hAnsi="Times New Roman"/>
          <w:b/>
          <w:sz w:val="24"/>
          <w:szCs w:val="24"/>
          <w:u w:val="single"/>
        </w:rPr>
        <w:t xml:space="preserve">parties </w:t>
      </w:r>
      <w:r>
        <w:rPr>
          <w:rFonts w:ascii="Times New Roman" w:cs="Times New Roman" w:hAnsi="Times New Roman"/>
          <w:b/>
          <w:sz w:val="24"/>
          <w:szCs w:val="24"/>
          <w:u w:val="single"/>
        </w:rPr>
        <w:t xml:space="preserve">à l’accord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w:t>
      </w:r>
      <w:r>
        <w:rPr>
          <w:rFonts w:ascii="Times New Roman" w:cs="Times New Roman" w:hAnsi="Times New Roman"/>
          <w:b/>
          <w:sz w:val="24"/>
          <w:szCs w:val="24"/>
          <w:u w:val="single"/>
        </w:rPr>
        <w:t xml:space="preserve">ne pas diffuser, officiellement ou sous le couvert de l’anonymat, des </w:t>
      </w:r>
      <w:r>
        <w:rPr>
          <w:rFonts w:ascii="Times New Roman" w:cs="Times New Roman" w:hAnsi="Times New Roman"/>
          <w:b/>
          <w:sz w:val="24"/>
          <w:szCs w:val="24"/>
          <w:u w:val="single"/>
        </w:rPr>
        <w:t>supports de campagne c</w:t>
      </w:r>
      <w:r>
        <w:rPr>
          <w:rFonts w:ascii="Times New Roman" w:cs="Times New Roman" w:hAnsi="Times New Roman"/>
          <w:b/>
          <w:sz w:val="24"/>
          <w:szCs w:val="24"/>
          <w:u w:val="single"/>
        </w:rPr>
        <w:t>ontenant un langage ou des textes constituant une menace ou une incitation à la violence.</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26</w:t>
      </w:r>
      <w:r>
        <w:rPr>
          <w:rFonts w:ascii="Times New Roman" w:cs="Times New Roman" w:hAnsi="Times New Roman"/>
          <w:b/>
          <w:i/>
          <w:sz w:val="24"/>
          <w:szCs w:val="24"/>
        </w:rPr>
        <w:t xml:space="preserve"> : </w:t>
      </w:r>
      <w:r>
        <w:rPr>
          <w:rFonts w:ascii="Times New Roman" w:cs="Times New Roman" w:hAnsi="Times New Roman"/>
          <w:b/>
          <w:i/>
          <w:sz w:val="24"/>
          <w:szCs w:val="24"/>
        </w:rPr>
        <w:t>Symboles</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Les parties à l’accord </w:t>
      </w:r>
      <w:r>
        <w:rPr>
          <w:rFonts w:ascii="Times New Roman" w:cs="Times New Roman" w:hAnsi="Times New Roman"/>
          <w:sz w:val="24"/>
          <w:szCs w:val="24"/>
        </w:rPr>
        <w:t>s’obligent</w:t>
      </w:r>
      <w:r>
        <w:rPr>
          <w:rFonts w:ascii="Times New Roman" w:cs="Times New Roman" w:hAnsi="Times New Roman"/>
          <w:sz w:val="24"/>
          <w:szCs w:val="24"/>
        </w:rPr>
        <w:t xml:space="preserve"> </w:t>
      </w:r>
      <w:r>
        <w:rPr>
          <w:rFonts w:ascii="Times New Roman" w:cs="Times New Roman" w:hAnsi="Times New Roman"/>
          <w:sz w:val="24"/>
          <w:szCs w:val="24"/>
        </w:rPr>
        <w:t>à éviter de</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3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imite</w:t>
      </w:r>
      <w:r>
        <w:rPr>
          <w:rFonts w:ascii="Times New Roman" w:cs="Times New Roman" w:hAnsi="Times New Roman"/>
          <w:sz w:val="24"/>
          <w:szCs w:val="24"/>
        </w:rPr>
        <w:t xml:space="preserve">r les symboles d’un autre parti, </w:t>
      </w:r>
      <w:r>
        <w:rPr>
          <w:rFonts w:ascii="Times New Roman" w:cs="Times New Roman" w:hAnsi="Times New Roman"/>
          <w:sz w:val="24"/>
          <w:szCs w:val="24"/>
        </w:rPr>
        <w:t xml:space="preserve"> </w:t>
      </w:r>
    </w:p>
    <w:p>
      <w:pPr>
        <w:pStyle w:val="style179"/>
        <w:numPr>
          <w:ilvl w:val="0"/>
          <w:numId w:val="3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voler, altérer ou</w:t>
      </w:r>
      <w:r>
        <w:rPr>
          <w:rFonts w:ascii="Times New Roman" w:cs="Times New Roman" w:hAnsi="Times New Roman"/>
          <w:sz w:val="24"/>
          <w:szCs w:val="24"/>
        </w:rPr>
        <w:t xml:space="preserve"> détruire le matériel politique ou électoral d’un autre parti</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3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encourager </w:t>
      </w:r>
      <w:r>
        <w:rPr>
          <w:rFonts w:ascii="Times New Roman" w:cs="Times New Roman" w:hAnsi="Times New Roman"/>
          <w:sz w:val="24"/>
          <w:szCs w:val="24"/>
        </w:rPr>
        <w:t>leurs</w:t>
      </w:r>
      <w:r>
        <w:rPr>
          <w:rFonts w:ascii="Times New Roman" w:cs="Times New Roman" w:hAnsi="Times New Roman"/>
          <w:sz w:val="24"/>
          <w:szCs w:val="24"/>
        </w:rPr>
        <w:t xml:space="preserve"> partisans à poser des </w:t>
      </w:r>
      <w:r>
        <w:rPr>
          <w:rFonts w:ascii="Times New Roman" w:cs="Times New Roman" w:hAnsi="Times New Roman"/>
          <w:sz w:val="24"/>
          <w:szCs w:val="24"/>
        </w:rPr>
        <w:t>actes</w:t>
      </w:r>
      <w:r>
        <w:rPr>
          <w:rFonts w:ascii="Times New Roman" w:cs="Times New Roman" w:hAnsi="Times New Roman"/>
          <w:sz w:val="24"/>
          <w:szCs w:val="24"/>
        </w:rPr>
        <w:t xml:space="preserve"> interdits p</w:t>
      </w:r>
      <w:r>
        <w:rPr>
          <w:rFonts w:ascii="Times New Roman" w:cs="Times New Roman" w:hAnsi="Times New Roman"/>
          <w:sz w:val="24"/>
          <w:szCs w:val="24"/>
        </w:rPr>
        <w:t xml:space="preserve">ar la présente disposition ou </w:t>
      </w:r>
      <w:r>
        <w:rPr>
          <w:rFonts w:ascii="Times New Roman" w:cs="Times New Roman" w:hAnsi="Times New Roman"/>
          <w:sz w:val="24"/>
          <w:szCs w:val="24"/>
        </w:rPr>
        <w:t>admettre de tels</w:t>
      </w:r>
      <w:r>
        <w:rPr>
          <w:rFonts w:ascii="Times New Roman" w:cs="Times New Roman" w:hAnsi="Times New Roman"/>
          <w:sz w:val="24"/>
          <w:szCs w:val="24"/>
        </w:rPr>
        <w:t xml:space="preserve"> actes</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27</w:t>
      </w:r>
      <w:r>
        <w:rPr>
          <w:rFonts w:ascii="Times New Roman" w:cs="Times New Roman" w:hAnsi="Times New Roman"/>
          <w:b/>
          <w:i/>
          <w:sz w:val="24"/>
          <w:szCs w:val="24"/>
        </w:rPr>
        <w:t xml:space="preserve"> : </w:t>
      </w:r>
      <w:r>
        <w:rPr>
          <w:rFonts w:ascii="Times New Roman" w:cs="Times New Roman" w:hAnsi="Times New Roman"/>
          <w:b/>
          <w:i/>
          <w:sz w:val="24"/>
          <w:szCs w:val="24"/>
        </w:rPr>
        <w:t>Intimidation et violence</w:t>
      </w:r>
    </w:p>
    <w:p>
      <w:pPr>
        <w:pStyle w:val="style0"/>
        <w:spacing w:after="0" w:lineRule="auto" w:line="240"/>
        <w:jc w:val="both"/>
        <w:rPr>
          <w:rFonts w:ascii="Times New Roman" w:cs="Times New Roman" w:hAnsi="Times New Roman"/>
          <w:sz w:val="24"/>
          <w:szCs w:val="24"/>
        </w:rPr>
      </w:pPr>
    </w:p>
    <w:p>
      <w:pPr>
        <w:pStyle w:val="style179"/>
        <w:numPr>
          <w:ilvl w:val="0"/>
          <w:numId w:val="33"/>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L</w:t>
      </w:r>
      <w:r>
        <w:rPr>
          <w:rFonts w:ascii="Times New Roman" w:cs="Times New Roman" w:hAnsi="Times New Roman"/>
          <w:b/>
          <w:sz w:val="24"/>
          <w:szCs w:val="24"/>
          <w:u w:val="single"/>
        </w:rPr>
        <w:t xml:space="preserve">es parties à l’accord </w:t>
      </w:r>
      <w:r>
        <w:rPr>
          <w:rFonts w:ascii="Times New Roman" w:cs="Times New Roman" w:hAnsi="Times New Roman"/>
          <w:b/>
          <w:sz w:val="24"/>
          <w:szCs w:val="24"/>
          <w:u w:val="single"/>
        </w:rPr>
        <w:t>reconn</w:t>
      </w:r>
      <w:r>
        <w:rPr>
          <w:rFonts w:ascii="Times New Roman" w:cs="Times New Roman" w:hAnsi="Times New Roman"/>
          <w:b/>
          <w:sz w:val="24"/>
          <w:szCs w:val="24"/>
          <w:u w:val="single"/>
        </w:rPr>
        <w:t>aissent</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que l’intimidation, sous quelque forme qu</w:t>
      </w:r>
      <w:r>
        <w:rPr>
          <w:rFonts w:ascii="Times New Roman" w:cs="Times New Roman" w:hAnsi="Times New Roman"/>
          <w:b/>
          <w:sz w:val="24"/>
          <w:szCs w:val="24"/>
          <w:u w:val="single"/>
        </w:rPr>
        <w:t>’elle s</w:t>
      </w:r>
      <w:r>
        <w:rPr>
          <w:rFonts w:ascii="Times New Roman" w:cs="Times New Roman" w:hAnsi="Times New Roman"/>
          <w:b/>
          <w:sz w:val="24"/>
          <w:szCs w:val="24"/>
          <w:u w:val="single"/>
        </w:rPr>
        <w:t>oit</w:t>
      </w:r>
      <w:r>
        <w:rPr>
          <w:rFonts w:ascii="Times New Roman" w:cs="Times New Roman" w:hAnsi="Times New Roman"/>
          <w:b/>
          <w:sz w:val="24"/>
          <w:szCs w:val="24"/>
          <w:u w:val="single"/>
        </w:rPr>
        <w:t>,</w:t>
      </w:r>
      <w:r>
        <w:rPr>
          <w:rFonts w:ascii="Times New Roman" w:cs="Times New Roman" w:hAnsi="Times New Roman"/>
          <w:b/>
          <w:sz w:val="24"/>
          <w:szCs w:val="24"/>
          <w:u w:val="single"/>
        </w:rPr>
        <w:t xml:space="preserve"> est inacceptable et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w:t>
      </w:r>
      <w:r>
        <w:rPr>
          <w:rFonts w:ascii="Times New Roman" w:cs="Times New Roman" w:hAnsi="Times New Roman"/>
          <w:b/>
          <w:sz w:val="24"/>
          <w:szCs w:val="24"/>
          <w:u w:val="single"/>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3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communiquer des directives interdisant expressément et en tout temps à </w:t>
      </w:r>
      <w:r>
        <w:rPr>
          <w:rFonts w:ascii="Times New Roman" w:cs="Times New Roman" w:hAnsi="Times New Roman"/>
          <w:sz w:val="24"/>
          <w:szCs w:val="24"/>
        </w:rPr>
        <w:t>leurs</w:t>
      </w:r>
      <w:r>
        <w:rPr>
          <w:rFonts w:ascii="Times New Roman" w:cs="Times New Roman" w:hAnsi="Times New Roman"/>
          <w:sz w:val="24"/>
          <w:szCs w:val="24"/>
        </w:rPr>
        <w:t xml:space="preserve"> responsables, candidats, membres et partisans d’intimider toute personne</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spacing w:after="0" w:lineRule="auto" w:line="240"/>
        <w:ind w:left="1440"/>
        <w:jc w:val="both"/>
        <w:rPr>
          <w:rFonts w:ascii="Times New Roman" w:cs="Times New Roman" w:hAnsi="Times New Roman"/>
          <w:sz w:val="24"/>
          <w:szCs w:val="24"/>
        </w:rPr>
      </w:pPr>
    </w:p>
    <w:p>
      <w:pPr>
        <w:pStyle w:val="style179"/>
        <w:numPr>
          <w:ilvl w:val="0"/>
          <w:numId w:val="3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proscrire tout acte</w:t>
      </w:r>
      <w:r>
        <w:rPr>
          <w:rFonts w:ascii="Times New Roman" w:cs="Times New Roman" w:hAnsi="Times New Roman"/>
          <w:sz w:val="24"/>
          <w:szCs w:val="24"/>
        </w:rPr>
        <w:t xml:space="preserve"> ou </w:t>
      </w:r>
      <w:r>
        <w:rPr>
          <w:rFonts w:ascii="Times New Roman" w:cs="Times New Roman" w:hAnsi="Times New Roman"/>
          <w:sz w:val="24"/>
          <w:szCs w:val="24"/>
        </w:rPr>
        <w:t>menace</w:t>
      </w:r>
      <w:r>
        <w:rPr>
          <w:rFonts w:ascii="Times New Roman" w:cs="Times New Roman" w:hAnsi="Times New Roman"/>
          <w:sz w:val="24"/>
          <w:szCs w:val="24"/>
        </w:rPr>
        <w:t xml:space="preserve"> de violence</w:t>
      </w:r>
      <w:r>
        <w:rPr>
          <w:rFonts w:ascii="Times New Roman" w:cs="Times New Roman" w:hAnsi="Times New Roman"/>
          <w:sz w:val="24"/>
          <w:szCs w:val="24"/>
        </w:rPr>
        <w:t xml:space="preserve">, de vandalisme </w:t>
      </w:r>
      <w:r>
        <w:rPr>
          <w:rFonts w:ascii="Times New Roman" w:cs="Times New Roman" w:hAnsi="Times New Roman"/>
          <w:sz w:val="24"/>
          <w:szCs w:val="24"/>
        </w:rPr>
        <w:t>ou de trouble à l’ordre public.</w:t>
      </w:r>
    </w:p>
    <w:p>
      <w:pPr>
        <w:pStyle w:val="style0"/>
        <w:spacing w:after="0" w:lineRule="auto" w:line="240"/>
        <w:jc w:val="both"/>
        <w:rPr>
          <w:rFonts w:ascii="Times New Roman" w:cs="Times New Roman" w:hAnsi="Times New Roman"/>
          <w:sz w:val="24"/>
          <w:szCs w:val="24"/>
        </w:rPr>
      </w:pPr>
    </w:p>
    <w:p>
      <w:pPr>
        <w:pStyle w:val="style179"/>
        <w:numPr>
          <w:ilvl w:val="0"/>
          <w:numId w:val="33"/>
        </w:numPr>
        <w:spacing w:after="0" w:lineRule="auto" w:line="240"/>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Les parties à l’accord </w:t>
      </w:r>
      <w:r>
        <w:rPr>
          <w:rFonts w:ascii="Times New Roman" w:cs="Times New Roman" w:hAnsi="Times New Roman"/>
          <w:b/>
          <w:sz w:val="24"/>
          <w:szCs w:val="24"/>
          <w:u w:val="single"/>
        </w:rPr>
        <w:t>s’obligent</w:t>
      </w:r>
      <w:r>
        <w:rPr>
          <w:rFonts w:ascii="Times New Roman" w:cs="Times New Roman" w:hAnsi="Times New Roman"/>
          <w:b/>
          <w:sz w:val="24"/>
          <w:szCs w:val="24"/>
          <w:u w:val="single"/>
        </w:rPr>
        <w:t xml:space="preserve"> à interdire </w:t>
      </w:r>
      <w:r>
        <w:rPr>
          <w:rFonts w:ascii="Times New Roman" w:cs="Times New Roman" w:hAnsi="Times New Roman"/>
          <w:b/>
          <w:sz w:val="24"/>
          <w:szCs w:val="24"/>
          <w:u w:val="single"/>
        </w:rPr>
        <w:t xml:space="preserve">à </w:t>
      </w:r>
      <w:r>
        <w:rPr>
          <w:rFonts w:ascii="Times New Roman" w:cs="Times New Roman" w:hAnsi="Times New Roman"/>
          <w:b/>
          <w:sz w:val="24"/>
          <w:szCs w:val="24"/>
          <w:u w:val="single"/>
        </w:rPr>
        <w:t>leurs</w:t>
      </w:r>
      <w:r>
        <w:rPr>
          <w:rFonts w:ascii="Times New Roman" w:cs="Times New Roman" w:hAnsi="Times New Roman"/>
          <w:b/>
          <w:sz w:val="24"/>
          <w:szCs w:val="24"/>
          <w:u w:val="single"/>
        </w:rPr>
        <w:t xml:space="preserve"> responsables, </w:t>
      </w:r>
      <w:r>
        <w:rPr>
          <w:rFonts w:ascii="Times New Roman" w:cs="Times New Roman" w:hAnsi="Times New Roman"/>
          <w:b/>
          <w:sz w:val="24"/>
          <w:szCs w:val="24"/>
          <w:u w:val="single"/>
        </w:rPr>
        <w:t xml:space="preserve">candidats, </w:t>
      </w:r>
      <w:r>
        <w:rPr>
          <w:rFonts w:ascii="Times New Roman" w:cs="Times New Roman" w:hAnsi="Times New Roman"/>
          <w:b/>
          <w:sz w:val="24"/>
          <w:szCs w:val="24"/>
          <w:u w:val="single"/>
        </w:rPr>
        <w:t>membres et au</w:t>
      </w:r>
      <w:r>
        <w:rPr>
          <w:rFonts w:ascii="Times New Roman" w:cs="Times New Roman" w:hAnsi="Times New Roman"/>
          <w:b/>
          <w:sz w:val="24"/>
          <w:szCs w:val="24"/>
          <w:u w:val="single"/>
        </w:rPr>
        <w:t>tres</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partisans</w:t>
      </w:r>
      <w:r>
        <w:rPr>
          <w:rFonts w:ascii="Times New Roman" w:cs="Times New Roman" w:hAnsi="Times New Roman"/>
          <w:b/>
          <w:sz w:val="24"/>
          <w:szCs w:val="24"/>
          <w:u w:val="single"/>
        </w:rPr>
        <w:t>, le port de toute arme</w:t>
      </w:r>
      <w:r>
        <w:rPr>
          <w:rFonts w:ascii="Times New Roman" w:cs="Times New Roman" w:hAnsi="Times New Roman"/>
          <w:b/>
          <w:sz w:val="24"/>
          <w:szCs w:val="24"/>
          <w:u w:val="single"/>
        </w:rPr>
        <w:t xml:space="preserve">, y compris </w:t>
      </w:r>
      <w:r>
        <w:rPr>
          <w:rFonts w:ascii="Times New Roman" w:cs="Times New Roman" w:hAnsi="Times New Roman"/>
          <w:b/>
          <w:sz w:val="24"/>
          <w:szCs w:val="24"/>
          <w:u w:val="single"/>
        </w:rPr>
        <w:t>traditionnelles lors des</w:t>
      </w:r>
      <w:r>
        <w:rPr>
          <w:rFonts w:ascii="Times New Roman" w:cs="Times New Roman" w:hAnsi="Times New Roman"/>
          <w:b/>
          <w:sz w:val="24"/>
          <w:szCs w:val="24"/>
          <w:u w:val="single"/>
        </w:rPr>
        <w:t xml:space="preserve"> rassemblement</w:t>
      </w:r>
      <w:r>
        <w:rPr>
          <w:rFonts w:ascii="Times New Roman" w:cs="Times New Roman" w:hAnsi="Times New Roman"/>
          <w:b/>
          <w:sz w:val="24"/>
          <w:szCs w:val="24"/>
          <w:u w:val="single"/>
        </w:rPr>
        <w:t>s</w:t>
      </w:r>
      <w:r>
        <w:rPr>
          <w:rFonts w:ascii="Times New Roman" w:cs="Times New Roman" w:hAnsi="Times New Roman"/>
          <w:b/>
          <w:sz w:val="24"/>
          <w:szCs w:val="24"/>
          <w:u w:val="single"/>
        </w:rPr>
        <w:t>, réunion</w:t>
      </w:r>
      <w:r>
        <w:rPr>
          <w:rFonts w:ascii="Times New Roman" w:cs="Times New Roman" w:hAnsi="Times New Roman"/>
          <w:b/>
          <w:sz w:val="24"/>
          <w:szCs w:val="24"/>
          <w:u w:val="single"/>
        </w:rPr>
        <w:t>s</w:t>
      </w:r>
      <w:r>
        <w:rPr>
          <w:rFonts w:ascii="Times New Roman" w:cs="Times New Roman" w:hAnsi="Times New Roman"/>
          <w:b/>
          <w:sz w:val="24"/>
          <w:szCs w:val="24"/>
          <w:u w:val="single"/>
        </w:rPr>
        <w:t>, marche</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ou </w:t>
      </w:r>
      <w:r>
        <w:rPr>
          <w:rFonts w:ascii="Times New Roman" w:cs="Times New Roman" w:hAnsi="Times New Roman"/>
          <w:b/>
          <w:sz w:val="24"/>
          <w:szCs w:val="24"/>
          <w:u w:val="single"/>
        </w:rPr>
        <w:t>autres</w:t>
      </w:r>
      <w:r>
        <w:rPr>
          <w:rFonts w:ascii="Times New Roman" w:cs="Times New Roman" w:hAnsi="Times New Roman"/>
          <w:b/>
          <w:sz w:val="24"/>
          <w:szCs w:val="24"/>
          <w:u w:val="single"/>
        </w:rPr>
        <w:t xml:space="preserve"> manifestation</w:t>
      </w:r>
      <w:r>
        <w:rPr>
          <w:rFonts w:ascii="Times New Roman" w:cs="Times New Roman" w:hAnsi="Times New Roman"/>
          <w:b/>
          <w:sz w:val="24"/>
          <w:szCs w:val="24"/>
          <w:u w:val="single"/>
        </w:rPr>
        <w:t>s</w:t>
      </w:r>
      <w:r>
        <w:rPr>
          <w:rFonts w:ascii="Times New Roman" w:cs="Times New Roman" w:hAnsi="Times New Roman"/>
          <w:b/>
          <w:sz w:val="24"/>
          <w:szCs w:val="24"/>
          <w:u w:val="single"/>
        </w:rPr>
        <w:t xml:space="preserve"> politique</w:t>
      </w:r>
      <w:r>
        <w:rPr>
          <w:rFonts w:ascii="Times New Roman" w:cs="Times New Roman" w:hAnsi="Times New Roman"/>
          <w:b/>
          <w:sz w:val="24"/>
          <w:szCs w:val="24"/>
          <w:u w:val="single"/>
        </w:rPr>
        <w:t>s</w:t>
      </w:r>
      <w:r>
        <w:rPr>
          <w:rFonts w:ascii="Times New Roman" w:cs="Times New Roman" w:hAnsi="Times New Roman"/>
          <w:b/>
          <w:sz w:val="24"/>
          <w:szCs w:val="24"/>
          <w:u w:val="single"/>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sz w:val="24"/>
          <w:szCs w:val="24"/>
        </w:rPr>
        <w:t xml:space="preserve"> </w:t>
      </w:r>
      <w:r>
        <w:rPr>
          <w:rFonts w:ascii="Times New Roman" w:cs="Times New Roman" w:hAnsi="Times New Roman"/>
          <w:b/>
          <w:i/>
          <w:sz w:val="24"/>
          <w:szCs w:val="24"/>
        </w:rPr>
        <w:t>Article 28</w:t>
      </w:r>
      <w:r>
        <w:rPr>
          <w:rFonts w:ascii="Times New Roman" w:cs="Times New Roman" w:hAnsi="Times New Roman"/>
          <w:b/>
          <w:i/>
          <w:sz w:val="24"/>
          <w:szCs w:val="24"/>
        </w:rPr>
        <w:t xml:space="preserve"> : </w:t>
      </w:r>
      <w:r>
        <w:rPr>
          <w:rFonts w:ascii="Times New Roman" w:cs="Times New Roman" w:hAnsi="Times New Roman"/>
          <w:b/>
          <w:i/>
          <w:sz w:val="24"/>
          <w:szCs w:val="24"/>
        </w:rPr>
        <w:t>C</w:t>
      </w:r>
      <w:r>
        <w:rPr>
          <w:rFonts w:ascii="Times New Roman" w:cs="Times New Roman" w:hAnsi="Times New Roman"/>
          <w:b/>
          <w:i/>
          <w:sz w:val="24"/>
          <w:szCs w:val="24"/>
        </w:rPr>
        <w:t>ommunications</w:t>
      </w:r>
    </w:p>
    <w:p>
      <w:pPr>
        <w:pStyle w:val="style0"/>
        <w:spacing w:after="0" w:lineRule="auto" w:line="240"/>
        <w:jc w:val="both"/>
        <w:rPr>
          <w:rFonts w:ascii="Times New Roman" w:cs="Times New Roman" w:hAnsi="Times New Roman"/>
          <w:sz w:val="24"/>
          <w:szCs w:val="24"/>
        </w:rPr>
      </w:pPr>
    </w:p>
    <w:p>
      <w:pPr>
        <w:pStyle w:val="style0"/>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Les parties à l’accord </w:t>
      </w:r>
      <w:r>
        <w:rPr>
          <w:rFonts w:ascii="Times New Roman" w:cs="Times New Roman" w:hAnsi="Times New Roman"/>
          <w:sz w:val="24"/>
          <w:szCs w:val="24"/>
        </w:rPr>
        <w:t>s’obligent</w:t>
      </w:r>
      <w:r>
        <w:rPr>
          <w:rFonts w:ascii="Times New Roman" w:cs="Times New Roman" w:hAnsi="Times New Roman"/>
          <w:sz w:val="24"/>
          <w:szCs w:val="24"/>
        </w:rPr>
        <w:t xml:space="preserve"> </w:t>
      </w:r>
      <w:r>
        <w:rPr>
          <w:rFonts w:ascii="Times New Roman" w:cs="Times New Roman" w:hAnsi="Times New Roman"/>
          <w:sz w:val="24"/>
          <w:szCs w:val="24"/>
        </w:rPr>
        <w:t xml:space="preserve">à </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3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maintenir la communication</w:t>
      </w:r>
      <w:r>
        <w:rPr>
          <w:rFonts w:ascii="Times New Roman" w:cs="Times New Roman" w:hAnsi="Times New Roman"/>
          <w:sz w:val="24"/>
          <w:szCs w:val="24"/>
        </w:rPr>
        <w:t xml:space="preserve"> avec les autres parties,</w:t>
      </w:r>
    </w:p>
    <w:p>
      <w:pPr>
        <w:pStyle w:val="style179"/>
        <w:numPr>
          <w:ilvl w:val="0"/>
          <w:numId w:val="3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participer aux forums de discussion sur les questions d’intérêt commun organisés pendant </w:t>
      </w:r>
      <w:r>
        <w:rPr>
          <w:rFonts w:ascii="Times New Roman" w:cs="Times New Roman" w:hAnsi="Times New Roman"/>
          <w:sz w:val="24"/>
          <w:szCs w:val="24"/>
        </w:rPr>
        <w:t>la</w:t>
      </w:r>
      <w:r>
        <w:rPr>
          <w:rFonts w:ascii="Times New Roman" w:cs="Times New Roman" w:hAnsi="Times New Roman"/>
          <w:sz w:val="24"/>
          <w:szCs w:val="24"/>
        </w:rPr>
        <w:t xml:space="preserve"> campagne électorale.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CHAPITRE VI</w:t>
      </w:r>
      <w:r>
        <w:rPr>
          <w:rFonts w:ascii="Times New Roman" w:cs="Times New Roman" w:hAnsi="Times New Roman"/>
          <w:b/>
          <w:sz w:val="24"/>
          <w:szCs w:val="24"/>
          <w:u w:val="single"/>
        </w:rPr>
        <w:t xml:space="preserve"> : </w:t>
      </w:r>
      <w:r>
        <w:rPr>
          <w:rFonts w:ascii="Times New Roman" w:cs="Times New Roman" w:hAnsi="Times New Roman"/>
          <w:b/>
          <w:sz w:val="24"/>
          <w:szCs w:val="24"/>
          <w:u w:val="single"/>
        </w:rPr>
        <w:t>DES SANCTIONS</w:t>
      </w:r>
    </w:p>
    <w:p>
      <w:pPr>
        <w:pStyle w:val="style0"/>
        <w:spacing w:after="0" w:lineRule="auto" w:line="240"/>
        <w:jc w:val="both"/>
        <w:rPr>
          <w:rFonts w:ascii="Times New Roman" w:cs="Times New Roman" w:hAnsi="Times New Roman"/>
          <w:sz w:val="24"/>
          <w:szCs w:val="24"/>
        </w:rPr>
      </w:pPr>
    </w:p>
    <w:p>
      <w:pPr>
        <w:pStyle w:val="style0"/>
        <w:spacing w:after="0" w:lineRule="auto" w:line="240"/>
        <w:ind w:left="1410" w:hanging="1410"/>
        <w:jc w:val="both"/>
        <w:rPr>
          <w:rFonts w:ascii="Times New Roman" w:cs="Times New Roman" w:hAnsi="Times New Roman"/>
          <w:b/>
          <w:sz w:val="24"/>
          <w:szCs w:val="24"/>
        </w:rPr>
      </w:pPr>
      <w:r>
        <w:rPr>
          <w:rFonts w:ascii="Times New Roman" w:cs="Times New Roman" w:hAnsi="Times New Roman"/>
          <w:b/>
          <w:i/>
          <w:sz w:val="24"/>
          <w:szCs w:val="24"/>
        </w:rPr>
        <w:t>Article 29</w:t>
      </w:r>
      <w:r>
        <w:rPr>
          <w:rFonts w:ascii="Times New Roman" w:cs="Times New Roman" w:hAnsi="Times New Roman"/>
          <w:b/>
          <w:i/>
          <w:sz w:val="24"/>
          <w:szCs w:val="24"/>
        </w:rPr>
        <w:t xml:space="preserve"> </w:t>
      </w:r>
      <w:r>
        <w:rPr>
          <w:rFonts w:ascii="Times New Roman" w:cs="Times New Roman" w:hAnsi="Times New Roman"/>
          <w:b/>
          <w:i/>
          <w:sz w:val="24"/>
          <w:szCs w:val="24"/>
        </w:rPr>
        <w:t>:</w:t>
      </w:r>
      <w:r>
        <w:rPr>
          <w:rFonts w:ascii="Times New Roman" w:cs="Times New Roman" w:hAnsi="Times New Roman"/>
          <w:b/>
          <w:sz w:val="24"/>
          <w:szCs w:val="24"/>
        </w:rPr>
        <w:tab/>
      </w:r>
    </w:p>
    <w:p>
      <w:pPr>
        <w:pStyle w:val="style0"/>
        <w:spacing w:after="0" w:lineRule="auto" w:line="240"/>
        <w:ind w:left="1410" w:hanging="1410"/>
        <w:jc w:val="both"/>
        <w:rPr>
          <w:rFonts w:ascii="Times New Roman" w:cs="Times New Roman" w:hAnsi="Times New Roman"/>
          <w:b/>
          <w:sz w:val="24"/>
          <w:szCs w:val="24"/>
        </w:rPr>
      </w:pPr>
    </w:p>
    <w:p>
      <w:pPr>
        <w:pStyle w:val="style0"/>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La violation des dispositions du présent accord </w:t>
      </w:r>
      <w:r>
        <w:rPr>
          <w:rFonts w:ascii="Times New Roman" w:cs="Times New Roman" w:hAnsi="Times New Roman"/>
          <w:sz w:val="24"/>
          <w:szCs w:val="24"/>
        </w:rPr>
        <w:t>est constatée par l’A</w:t>
      </w:r>
      <w:r>
        <w:rPr>
          <w:rFonts w:ascii="Times New Roman" w:cs="Times New Roman" w:hAnsi="Times New Roman"/>
          <w:sz w:val="24"/>
          <w:szCs w:val="24"/>
        </w:rPr>
        <w:t>utorité morale</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b/>
          <w:sz w:val="24"/>
          <w:szCs w:val="24"/>
        </w:rPr>
      </w:pPr>
    </w:p>
    <w:p>
      <w:pPr>
        <w:pStyle w:val="style0"/>
        <w:spacing w:after="0" w:lineRule="auto" w:line="240"/>
        <w:ind w:left="1410" w:hanging="1410"/>
        <w:jc w:val="both"/>
        <w:rPr>
          <w:rFonts w:ascii="Times New Roman" w:cs="Times New Roman" w:hAnsi="Times New Roman"/>
          <w:sz w:val="24"/>
          <w:szCs w:val="24"/>
        </w:rPr>
      </w:pPr>
      <w:r>
        <w:rPr>
          <w:rFonts w:ascii="Times New Roman" w:cs="Times New Roman" w:hAnsi="Times New Roman"/>
          <w:b/>
          <w:i/>
          <w:sz w:val="24"/>
          <w:szCs w:val="24"/>
        </w:rPr>
        <w:t>Article 30</w:t>
      </w:r>
      <w:r>
        <w:rPr>
          <w:rFonts w:ascii="Times New Roman" w:cs="Times New Roman" w:hAnsi="Times New Roman"/>
          <w:b/>
          <w:sz w:val="24"/>
          <w:szCs w:val="24"/>
        </w:rPr>
        <w:t> :</w:t>
      </w:r>
      <w:r>
        <w:rPr>
          <w:rFonts w:ascii="Times New Roman" w:cs="Times New Roman" w:hAnsi="Times New Roman"/>
          <w:sz w:val="24"/>
          <w:szCs w:val="24"/>
        </w:rPr>
        <w:tab/>
      </w:r>
      <w:r>
        <w:rPr>
          <w:rFonts w:ascii="Times New Roman" w:cs="Times New Roman" w:hAnsi="Times New Roman"/>
          <w:sz w:val="24"/>
          <w:szCs w:val="24"/>
        </w:rPr>
        <w:tab/>
      </w:r>
    </w:p>
    <w:p>
      <w:pPr>
        <w:pStyle w:val="style0"/>
        <w:spacing w:after="0" w:lineRule="auto" w:line="240"/>
        <w:ind w:left="1410" w:hanging="1410"/>
        <w:jc w:val="both"/>
        <w:rPr>
          <w:rFonts w:ascii="Times New Roman" w:cs="Times New Roman" w:hAnsi="Times New Roman"/>
          <w:sz w:val="24"/>
          <w:szCs w:val="24"/>
        </w:rPr>
      </w:pPr>
    </w:p>
    <w:p>
      <w:pPr>
        <w:pStyle w:val="style0"/>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Sur rapport de l’Autorité morale, l’Assemblée générale prononce l</w:t>
      </w:r>
      <w:r>
        <w:rPr>
          <w:rFonts w:ascii="Times New Roman" w:cs="Times New Roman" w:hAnsi="Times New Roman"/>
          <w:sz w:val="24"/>
          <w:szCs w:val="24"/>
        </w:rPr>
        <w:t>es sanctions suivantes :</w:t>
      </w:r>
    </w:p>
    <w:p>
      <w:pPr>
        <w:pStyle w:val="style0"/>
        <w:spacing w:after="0" w:lineRule="auto" w:line="240"/>
        <w:jc w:val="both"/>
        <w:rPr>
          <w:rFonts w:ascii="Times New Roman" w:cs="Times New Roman" w:hAnsi="Times New Roman"/>
          <w:sz w:val="24"/>
          <w:szCs w:val="24"/>
        </w:rPr>
      </w:pPr>
    </w:p>
    <w:p>
      <w:pPr>
        <w:pStyle w:val="style179"/>
        <w:numPr>
          <w:ilvl w:val="0"/>
          <w:numId w:val="3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’avertissement</w:t>
      </w:r>
      <w:r>
        <w:rPr>
          <w:rFonts w:ascii="Times New Roman" w:cs="Times New Roman" w:hAnsi="Times New Roman"/>
          <w:sz w:val="24"/>
          <w:szCs w:val="24"/>
        </w:rPr>
        <w:t>,</w:t>
      </w:r>
    </w:p>
    <w:p>
      <w:pPr>
        <w:pStyle w:val="style179"/>
        <w:numPr>
          <w:ilvl w:val="0"/>
          <w:numId w:val="3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’exclusion.</w:t>
      </w:r>
    </w:p>
    <w:p>
      <w:pPr>
        <w:pStyle w:val="style0"/>
        <w:spacing w:after="0" w:lineRule="auto" w:line="240"/>
        <w:jc w:val="both"/>
        <w:rPr>
          <w:rFonts w:ascii="Times New Roman" w:cs="Times New Roman" w:hAnsi="Times New Roman"/>
          <w:sz w:val="24"/>
          <w:szCs w:val="24"/>
        </w:rPr>
      </w:pP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CHAPITRE VII</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xml:space="preserve">SIGNATURE </w:t>
      </w:r>
      <w:r>
        <w:rPr>
          <w:rFonts w:ascii="Times New Roman" w:cs="Times New Roman" w:hAnsi="Times New Roman"/>
          <w:b/>
          <w:sz w:val="24"/>
          <w:szCs w:val="24"/>
          <w:u w:val="single"/>
        </w:rPr>
        <w:t>DE L’ACCORD</w:t>
      </w:r>
    </w:p>
    <w:p>
      <w:pPr>
        <w:pStyle w:val="style0"/>
        <w:spacing w:after="0" w:lineRule="auto" w:line="240"/>
        <w:jc w:val="both"/>
        <w:rPr>
          <w:rFonts w:ascii="Times New Roman" w:cs="Times New Roman" w:hAnsi="Times New Roman"/>
          <w:b/>
          <w:sz w:val="24"/>
          <w:szCs w:val="24"/>
        </w:rPr>
      </w:pPr>
    </w:p>
    <w:p>
      <w:pPr>
        <w:pStyle w:val="style0"/>
        <w:spacing w:after="0" w:lineRule="auto" w:line="240"/>
        <w:ind w:left="2124" w:hanging="2124"/>
        <w:jc w:val="both"/>
        <w:rPr>
          <w:rFonts w:ascii="Times New Roman" w:cs="Times New Roman" w:hAnsi="Times New Roman"/>
          <w:i/>
          <w:sz w:val="24"/>
          <w:szCs w:val="24"/>
        </w:rPr>
      </w:pPr>
      <w:r>
        <w:rPr>
          <w:rFonts w:ascii="Times New Roman" w:cs="Times New Roman" w:hAnsi="Times New Roman"/>
          <w:b/>
          <w:i/>
          <w:sz w:val="24"/>
          <w:szCs w:val="24"/>
        </w:rPr>
        <w:t>Article</w:t>
      </w:r>
      <w:r>
        <w:rPr>
          <w:rFonts w:ascii="Times New Roman" w:cs="Times New Roman" w:hAnsi="Times New Roman"/>
          <w:b/>
          <w:i/>
          <w:sz w:val="24"/>
          <w:szCs w:val="24"/>
        </w:rPr>
        <w:t xml:space="preserve"> 31</w:t>
      </w:r>
      <w:r>
        <w:rPr>
          <w:rFonts w:ascii="Times New Roman" w:cs="Times New Roman" w:hAnsi="Times New Roman"/>
          <w:b/>
          <w:i/>
          <w:sz w:val="24"/>
          <w:szCs w:val="24"/>
        </w:rPr>
        <w:t> :</w:t>
      </w:r>
      <w:r>
        <w:rPr>
          <w:rFonts w:ascii="Times New Roman" w:cs="Times New Roman" w:hAnsi="Times New Roman"/>
          <w:b/>
          <w:i/>
          <w:sz w:val="24"/>
          <w:szCs w:val="24"/>
        </w:rPr>
        <w:t> </w:t>
      </w:r>
      <w:r>
        <w:rPr>
          <w:rFonts w:ascii="Times New Roman" w:cs="Times New Roman" w:hAnsi="Times New Roman"/>
          <w:i/>
          <w:sz w:val="24"/>
          <w:szCs w:val="24"/>
        </w:rPr>
        <w:tab/>
      </w:r>
    </w:p>
    <w:p>
      <w:pPr>
        <w:pStyle w:val="style0"/>
        <w:spacing w:after="0" w:lineRule="auto" w:line="240"/>
        <w:jc w:val="both"/>
        <w:rPr>
          <w:rFonts w:ascii="Times New Roman" w:cs="Times New Roman" w:hAnsi="Times New Roman"/>
          <w:sz w:val="24"/>
          <w:szCs w:val="24"/>
        </w:rPr>
      </w:pPr>
    </w:p>
    <w:p>
      <w:pPr>
        <w:pStyle w:val="style179"/>
        <w:numPr>
          <w:ilvl w:val="0"/>
          <w:numId w:val="4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 xml:space="preserve">es parties à l’accord </w:t>
      </w:r>
      <w:r>
        <w:rPr>
          <w:rFonts w:ascii="Times New Roman" w:cs="Times New Roman" w:hAnsi="Times New Roman"/>
          <w:sz w:val="24"/>
          <w:szCs w:val="24"/>
        </w:rPr>
        <w:t>s’obligent</w:t>
      </w:r>
      <w:r>
        <w:rPr>
          <w:rFonts w:ascii="Times New Roman" w:cs="Times New Roman" w:hAnsi="Times New Roman"/>
          <w:sz w:val="24"/>
          <w:szCs w:val="24"/>
        </w:rPr>
        <w:t xml:space="preserve"> </w:t>
      </w:r>
      <w:r>
        <w:rPr>
          <w:rFonts w:ascii="Times New Roman" w:cs="Times New Roman" w:hAnsi="Times New Roman"/>
          <w:sz w:val="24"/>
          <w:szCs w:val="24"/>
        </w:rPr>
        <w:t>à</w:t>
      </w:r>
      <w:r>
        <w:rPr>
          <w:rFonts w:ascii="Times New Roman" w:cs="Times New Roman" w:hAnsi="Times New Roman"/>
          <w:sz w:val="24"/>
          <w:szCs w:val="24"/>
        </w:rPr>
        <w:t xml:space="preserve"> prendre part à la </w:t>
      </w:r>
      <w:r>
        <w:rPr>
          <w:rFonts w:ascii="Times New Roman" w:cs="Times New Roman" w:hAnsi="Times New Roman"/>
          <w:sz w:val="24"/>
          <w:szCs w:val="24"/>
        </w:rPr>
        <w:t>cérémonie publique de</w:t>
      </w:r>
      <w:r>
        <w:rPr>
          <w:rFonts w:ascii="Times New Roman" w:cs="Times New Roman" w:hAnsi="Times New Roman"/>
          <w:sz w:val="24"/>
          <w:szCs w:val="24"/>
        </w:rPr>
        <w:t xml:space="preserve"> </w:t>
      </w:r>
      <w:r>
        <w:rPr>
          <w:rFonts w:ascii="Times New Roman" w:cs="Times New Roman" w:hAnsi="Times New Roman"/>
          <w:sz w:val="24"/>
          <w:szCs w:val="24"/>
        </w:rPr>
        <w:t>signature de l’</w:t>
      </w:r>
      <w:r>
        <w:rPr>
          <w:rFonts w:ascii="Times New Roman" w:cs="Times New Roman" w:hAnsi="Times New Roman"/>
          <w:sz w:val="24"/>
          <w:szCs w:val="24"/>
        </w:rPr>
        <w:t>acco</w:t>
      </w:r>
      <w:r>
        <w:rPr>
          <w:rFonts w:ascii="Times New Roman" w:cs="Times New Roman" w:hAnsi="Times New Roman"/>
          <w:sz w:val="24"/>
          <w:szCs w:val="24"/>
        </w:rPr>
        <w:t>rd ;</w:t>
      </w:r>
      <w:r>
        <w:rPr>
          <w:rFonts w:ascii="Times New Roman" w:cs="Times New Roman" w:hAnsi="Times New Roman"/>
          <w:sz w:val="24"/>
          <w:szCs w:val="24"/>
        </w:rPr>
        <w:t xml:space="preserve"> </w:t>
      </w:r>
    </w:p>
    <w:p>
      <w:pPr>
        <w:pStyle w:val="style179"/>
        <w:numPr>
          <w:ilvl w:val="0"/>
          <w:numId w:val="4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Chaque candidat</w:t>
      </w:r>
      <w:r>
        <w:rPr>
          <w:rFonts w:ascii="Times New Roman" w:cs="Times New Roman" w:hAnsi="Times New Roman"/>
          <w:sz w:val="24"/>
          <w:szCs w:val="24"/>
        </w:rPr>
        <w:t xml:space="preserve"> à l’</w:t>
      </w:r>
      <w:r>
        <w:rPr>
          <w:rFonts w:ascii="Times New Roman" w:cs="Times New Roman" w:hAnsi="Times New Roman"/>
          <w:sz w:val="24"/>
          <w:szCs w:val="24"/>
        </w:rPr>
        <w:t>élection présidentielle signe</w:t>
      </w:r>
      <w:r>
        <w:rPr>
          <w:rFonts w:ascii="Times New Roman" w:cs="Times New Roman" w:hAnsi="Times New Roman"/>
          <w:sz w:val="24"/>
          <w:szCs w:val="24"/>
        </w:rPr>
        <w:t xml:space="preserve"> l’accord</w:t>
      </w:r>
      <w:r>
        <w:rPr>
          <w:rFonts w:ascii="Times New Roman" w:cs="Times New Roman" w:hAnsi="Times New Roman"/>
          <w:sz w:val="24"/>
          <w:szCs w:val="24"/>
        </w:rPr>
        <w:t> ;</w:t>
      </w:r>
    </w:p>
    <w:p>
      <w:pPr>
        <w:pStyle w:val="style179"/>
        <w:numPr>
          <w:ilvl w:val="0"/>
          <w:numId w:val="40"/>
        </w:numPr>
        <w:spacing w:after="0" w:lineRule="auto" w:line="240"/>
        <w:jc w:val="both"/>
        <w:rPr>
          <w:rFonts w:ascii="Times New Roman" w:cs="Times New Roman" w:hAnsi="Times New Roman"/>
          <w:b/>
          <w:sz w:val="24"/>
          <w:szCs w:val="24"/>
        </w:rPr>
      </w:pPr>
      <w:r>
        <w:rPr>
          <w:rFonts w:ascii="Times New Roman" w:cs="Times New Roman" w:hAnsi="Times New Roman"/>
          <w:sz w:val="24"/>
          <w:szCs w:val="24"/>
        </w:rPr>
        <w:t>Chaque</w:t>
      </w:r>
      <w:r>
        <w:rPr>
          <w:rFonts w:ascii="Times New Roman" w:cs="Times New Roman" w:hAnsi="Times New Roman"/>
          <w:sz w:val="24"/>
          <w:szCs w:val="24"/>
        </w:rPr>
        <w:t xml:space="preserve"> premier responsable </w:t>
      </w:r>
      <w:r>
        <w:rPr>
          <w:rFonts w:ascii="Times New Roman" w:cs="Times New Roman" w:hAnsi="Times New Roman"/>
          <w:sz w:val="24"/>
          <w:szCs w:val="24"/>
        </w:rPr>
        <w:t>de parti ou forma</w:t>
      </w:r>
      <w:r>
        <w:rPr>
          <w:rFonts w:ascii="Times New Roman" w:cs="Times New Roman" w:hAnsi="Times New Roman"/>
          <w:sz w:val="24"/>
          <w:szCs w:val="24"/>
        </w:rPr>
        <w:t xml:space="preserve">tion politique signe </w:t>
      </w:r>
      <w:r>
        <w:rPr>
          <w:rFonts w:ascii="Times New Roman" w:cs="Times New Roman" w:hAnsi="Times New Roman"/>
          <w:sz w:val="24"/>
          <w:szCs w:val="24"/>
        </w:rPr>
        <w:t>au nom de sa structure.</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i/>
          <w:sz w:val="24"/>
          <w:szCs w:val="24"/>
        </w:rPr>
      </w:pPr>
      <w:r>
        <w:rPr>
          <w:rFonts w:ascii="Times New Roman" w:cs="Times New Roman" w:hAnsi="Times New Roman"/>
          <w:b/>
          <w:i/>
          <w:sz w:val="24"/>
          <w:szCs w:val="24"/>
        </w:rPr>
        <w:t>A</w:t>
      </w:r>
      <w:r>
        <w:rPr>
          <w:rFonts w:ascii="Times New Roman" w:cs="Times New Roman" w:hAnsi="Times New Roman"/>
          <w:b/>
          <w:i/>
          <w:sz w:val="24"/>
          <w:szCs w:val="24"/>
        </w:rPr>
        <w:t>rticle 32</w:t>
      </w:r>
      <w:r>
        <w:rPr>
          <w:rFonts w:ascii="Times New Roman" w:cs="Times New Roman" w:hAnsi="Times New Roman"/>
          <w:b/>
          <w:i/>
          <w:sz w:val="24"/>
          <w:szCs w:val="24"/>
        </w:rPr>
        <w:t> :</w:t>
      </w:r>
    </w:p>
    <w:p>
      <w:pPr>
        <w:pStyle w:val="style0"/>
        <w:spacing w:after="0" w:lineRule="auto" w:line="240"/>
        <w:jc w:val="both"/>
        <w:rPr>
          <w:rFonts w:ascii="Times New Roman" w:cs="Times New Roman" w:hAnsi="Times New Roman"/>
          <w:sz w:val="24"/>
          <w:szCs w:val="24"/>
        </w:rPr>
      </w:pPr>
    </w:p>
    <w:p>
      <w:pPr>
        <w:pStyle w:val="style179"/>
        <w:numPr>
          <w:ilvl w:val="0"/>
          <w:numId w:val="4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Après la cérémonie publiq</w:t>
      </w:r>
      <w:r>
        <w:rPr>
          <w:rFonts w:ascii="Times New Roman" w:cs="Times New Roman" w:hAnsi="Times New Roman"/>
          <w:sz w:val="24"/>
          <w:szCs w:val="24"/>
        </w:rPr>
        <w:t xml:space="preserve">ue de signature, tout candidat, </w:t>
      </w:r>
      <w:r>
        <w:rPr>
          <w:rFonts w:ascii="Times New Roman" w:cs="Times New Roman" w:hAnsi="Times New Roman"/>
          <w:sz w:val="24"/>
          <w:szCs w:val="24"/>
        </w:rPr>
        <w:t>tou</w:t>
      </w:r>
      <w:r>
        <w:rPr>
          <w:rFonts w:ascii="Times New Roman" w:cs="Times New Roman" w:hAnsi="Times New Roman"/>
          <w:sz w:val="24"/>
          <w:szCs w:val="24"/>
        </w:rPr>
        <w:t>t parti ou</w:t>
      </w:r>
      <w:r>
        <w:rPr>
          <w:rFonts w:ascii="Times New Roman" w:cs="Times New Roman" w:hAnsi="Times New Roman"/>
          <w:sz w:val="24"/>
          <w:szCs w:val="24"/>
        </w:rPr>
        <w:t xml:space="preserve"> f</w:t>
      </w:r>
      <w:r>
        <w:rPr>
          <w:rFonts w:ascii="Times New Roman" w:cs="Times New Roman" w:hAnsi="Times New Roman"/>
          <w:sz w:val="24"/>
          <w:szCs w:val="24"/>
        </w:rPr>
        <w:t xml:space="preserve">ormation </w:t>
      </w:r>
      <w:r>
        <w:rPr>
          <w:rFonts w:ascii="Times New Roman" w:cs="Times New Roman" w:hAnsi="Times New Roman"/>
          <w:sz w:val="24"/>
          <w:szCs w:val="24"/>
        </w:rPr>
        <w:t>politique</w:t>
      </w:r>
      <w:r>
        <w:rPr>
          <w:rFonts w:ascii="Times New Roman" w:cs="Times New Roman" w:hAnsi="Times New Roman"/>
          <w:sz w:val="24"/>
          <w:szCs w:val="24"/>
        </w:rPr>
        <w:t xml:space="preserve"> qui </w:t>
      </w:r>
      <w:r>
        <w:rPr>
          <w:rFonts w:ascii="Times New Roman" w:cs="Times New Roman" w:hAnsi="Times New Roman"/>
          <w:sz w:val="24"/>
          <w:szCs w:val="24"/>
        </w:rPr>
        <w:t>souhaite adhérer</w:t>
      </w:r>
      <w:r>
        <w:rPr>
          <w:rFonts w:ascii="Times New Roman" w:cs="Times New Roman" w:hAnsi="Times New Roman"/>
          <w:sz w:val="24"/>
          <w:szCs w:val="24"/>
        </w:rPr>
        <w:t xml:space="preserve"> à cet accord</w:t>
      </w:r>
      <w:r>
        <w:rPr>
          <w:rFonts w:ascii="Times New Roman" w:cs="Times New Roman" w:hAnsi="Times New Roman"/>
          <w:sz w:val="24"/>
          <w:szCs w:val="24"/>
        </w:rPr>
        <w:t xml:space="preserve"> </w:t>
      </w:r>
      <w:r>
        <w:rPr>
          <w:rFonts w:ascii="Times New Roman" w:cs="Times New Roman" w:hAnsi="Times New Roman"/>
          <w:sz w:val="24"/>
          <w:szCs w:val="24"/>
        </w:rPr>
        <w:t xml:space="preserve">fait une </w:t>
      </w:r>
      <w:r>
        <w:rPr>
          <w:rFonts w:ascii="Times New Roman" w:cs="Times New Roman" w:hAnsi="Times New Roman"/>
          <w:sz w:val="24"/>
          <w:szCs w:val="24"/>
        </w:rPr>
        <w:t>demande écrite</w:t>
      </w:r>
      <w:r>
        <w:rPr>
          <w:rFonts w:ascii="Times New Roman" w:cs="Times New Roman" w:hAnsi="Times New Roman"/>
          <w:sz w:val="24"/>
          <w:szCs w:val="24"/>
        </w:rPr>
        <w:t xml:space="preserve"> adressée au </w:t>
      </w:r>
      <w:r>
        <w:rPr>
          <w:rFonts w:ascii="Times New Roman" w:cs="Times New Roman" w:hAnsi="Times New Roman"/>
          <w:sz w:val="24"/>
          <w:szCs w:val="24"/>
        </w:rPr>
        <w:t>président de la C</w:t>
      </w:r>
      <w:r>
        <w:rPr>
          <w:rFonts w:ascii="Times New Roman" w:cs="Times New Roman" w:hAnsi="Times New Roman"/>
          <w:sz w:val="24"/>
          <w:szCs w:val="24"/>
        </w:rPr>
        <w:t>onférence des candidats.</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p>
    <w:p>
      <w:pPr>
        <w:pStyle w:val="style179"/>
        <w:numPr>
          <w:ilvl w:val="0"/>
          <w:numId w:val="4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 xml:space="preserve">l informe en même temps l’opinion, par le biais d’une déclaration publique, de sa volonté d’adhérer à l’accord. </w:t>
      </w:r>
    </w:p>
    <w:p>
      <w:pPr>
        <w:pStyle w:val="style0"/>
        <w:spacing w:after="0" w:lineRule="auto" w:line="240"/>
        <w:jc w:val="both"/>
        <w:rPr>
          <w:rFonts w:ascii="Times New Roman" w:cs="Times New Roman" w:hAnsi="Times New Roman"/>
          <w:sz w:val="24"/>
          <w:szCs w:val="24"/>
        </w:rPr>
      </w:pPr>
    </w:p>
    <w:p>
      <w:pPr>
        <w:pStyle w:val="style179"/>
        <w:numPr>
          <w:ilvl w:val="0"/>
          <w:numId w:val="4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Il est alors autorisé à signer l’accord et en devient partie prenante.</w:t>
      </w:r>
    </w:p>
    <w:p>
      <w:pPr>
        <w:pStyle w:val="style0"/>
        <w:rPr>
          <w:rFonts w:ascii="Times New Roman" w:cs="Times New Roman" w:hAnsi="Times New Roman"/>
          <w:strike/>
          <w:sz w:val="24"/>
          <w:szCs w:val="24"/>
        </w:rPr>
      </w:pPr>
      <w:r>
        <w:rPr>
          <w:rFonts w:ascii="Times New Roman" w:cs="Times New Roman" w:hAnsi="Times New Roman"/>
          <w:strike/>
          <w:sz w:val="24"/>
          <w:szCs w:val="24"/>
        </w:rPr>
        <w:br w:type="page"/>
      </w:r>
    </w:p>
    <w:p>
      <w:pPr>
        <w:pStyle w:val="style0"/>
        <w:spacing w:after="0" w:lineRule="auto" w:line="240"/>
        <w:jc w:val="both"/>
        <w:rPr>
          <w:rFonts w:ascii="Times New Roman" w:cs="Times New Roman" w:hAnsi="Times New Roman"/>
          <w:strike/>
          <w:sz w:val="24"/>
          <w:szCs w:val="24"/>
        </w:rPr>
      </w:pP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CHAPITRE</w:t>
      </w:r>
      <w:r>
        <w:rPr>
          <w:rFonts w:ascii="Times New Roman" w:cs="Times New Roman" w:hAnsi="Times New Roman"/>
          <w:b/>
          <w:sz w:val="24"/>
          <w:szCs w:val="24"/>
          <w:u w:val="single"/>
        </w:rPr>
        <w:t xml:space="preserve"> VIII</w:t>
      </w:r>
      <w:r>
        <w:rPr>
          <w:rFonts w:ascii="Times New Roman" w:cs="Times New Roman" w:hAnsi="Times New Roman"/>
          <w:b/>
          <w:sz w:val="24"/>
          <w:szCs w:val="24"/>
          <w:u w:val="single"/>
        </w:rPr>
        <w:t> :</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DISPOSITIONS FINALES</w:t>
      </w:r>
    </w:p>
    <w:p>
      <w:pPr>
        <w:pStyle w:val="style0"/>
        <w:spacing w:after="0" w:lineRule="auto" w:line="240"/>
        <w:jc w:val="both"/>
        <w:rPr>
          <w:rFonts w:ascii="Times New Roman" w:cs="Times New Roman" w:hAnsi="Times New Roman"/>
          <w:sz w:val="24"/>
          <w:szCs w:val="24"/>
        </w:rPr>
      </w:pPr>
    </w:p>
    <w:p>
      <w:pPr>
        <w:pStyle w:val="style0"/>
        <w:spacing w:after="0" w:lineRule="auto" w:line="240"/>
        <w:ind w:left="1410" w:hanging="1410"/>
        <w:jc w:val="both"/>
        <w:rPr>
          <w:rFonts w:ascii="Times New Roman" w:cs="Times New Roman" w:hAnsi="Times New Roman"/>
          <w:b/>
          <w:i/>
          <w:sz w:val="24"/>
          <w:szCs w:val="24"/>
        </w:rPr>
      </w:pPr>
      <w:r>
        <w:rPr>
          <w:rFonts w:ascii="Times New Roman" w:cs="Times New Roman" w:hAnsi="Times New Roman"/>
          <w:b/>
          <w:i/>
          <w:sz w:val="24"/>
          <w:szCs w:val="24"/>
        </w:rPr>
        <w:t xml:space="preserve">Article </w:t>
      </w:r>
      <w:r>
        <w:rPr>
          <w:rFonts w:ascii="Times New Roman" w:cs="Times New Roman" w:hAnsi="Times New Roman"/>
          <w:b/>
          <w:i/>
          <w:sz w:val="24"/>
          <w:szCs w:val="24"/>
        </w:rPr>
        <w:t>33</w:t>
      </w:r>
      <w:r>
        <w:rPr>
          <w:rFonts w:ascii="Times New Roman" w:cs="Times New Roman" w:hAnsi="Times New Roman"/>
          <w:b/>
          <w:i/>
          <w:sz w:val="24"/>
          <w:szCs w:val="24"/>
        </w:rPr>
        <w:t> :</w:t>
      </w:r>
      <w:r>
        <w:rPr>
          <w:rFonts w:ascii="Times New Roman" w:cs="Times New Roman" w:hAnsi="Times New Roman"/>
          <w:b/>
          <w:i/>
          <w:sz w:val="24"/>
          <w:szCs w:val="24"/>
        </w:rPr>
        <w:tab/>
      </w:r>
    </w:p>
    <w:p>
      <w:pPr>
        <w:pStyle w:val="style0"/>
        <w:spacing w:after="0" w:lineRule="auto" w:line="240"/>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b/>
          <w:sz w:val="24"/>
          <w:szCs w:val="24"/>
        </w:rPr>
      </w:pPr>
      <w:r>
        <w:rPr>
          <w:rFonts w:ascii="Times New Roman" w:cs="Times New Roman" w:hAnsi="Times New Roman"/>
          <w:sz w:val="24"/>
          <w:szCs w:val="24"/>
        </w:rPr>
        <w:t xml:space="preserve">Tout candidat </w:t>
      </w:r>
      <w:r>
        <w:rPr>
          <w:rFonts w:ascii="Times New Roman" w:cs="Times New Roman" w:hAnsi="Times New Roman"/>
          <w:sz w:val="24"/>
          <w:szCs w:val="24"/>
        </w:rPr>
        <w:t>à</w:t>
      </w:r>
      <w:r>
        <w:rPr>
          <w:rFonts w:ascii="Times New Roman" w:cs="Times New Roman" w:hAnsi="Times New Roman"/>
          <w:sz w:val="24"/>
          <w:szCs w:val="24"/>
        </w:rPr>
        <w:t xml:space="preserve"> </w:t>
      </w:r>
      <w:r>
        <w:rPr>
          <w:rFonts w:ascii="Times New Roman" w:cs="Times New Roman" w:hAnsi="Times New Roman"/>
          <w:sz w:val="24"/>
          <w:szCs w:val="24"/>
        </w:rPr>
        <w:t>l’</w:t>
      </w:r>
      <w:r>
        <w:rPr>
          <w:rFonts w:ascii="Times New Roman" w:cs="Times New Roman" w:hAnsi="Times New Roman"/>
          <w:sz w:val="24"/>
          <w:szCs w:val="24"/>
        </w:rPr>
        <w:t>élection présidentielle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tout parti </w:t>
      </w:r>
      <w:r>
        <w:rPr>
          <w:rFonts w:ascii="Times New Roman" w:cs="Times New Roman" w:hAnsi="Times New Roman"/>
          <w:sz w:val="24"/>
          <w:szCs w:val="24"/>
        </w:rPr>
        <w:t>ou</w:t>
      </w:r>
      <w:r>
        <w:rPr>
          <w:rFonts w:ascii="Times New Roman" w:cs="Times New Roman" w:hAnsi="Times New Roman"/>
          <w:sz w:val="24"/>
          <w:szCs w:val="24"/>
        </w:rPr>
        <w:t xml:space="preserve"> formation politique,</w:t>
      </w:r>
      <w:r>
        <w:rPr>
          <w:rFonts w:ascii="Times New Roman" w:cs="Times New Roman" w:hAnsi="Times New Roman"/>
          <w:sz w:val="24"/>
          <w:szCs w:val="24"/>
        </w:rPr>
        <w:t xml:space="preserve"> </w:t>
      </w:r>
      <w:r>
        <w:rPr>
          <w:rFonts w:ascii="Times New Roman" w:cs="Times New Roman" w:hAnsi="Times New Roman"/>
          <w:sz w:val="24"/>
          <w:szCs w:val="24"/>
        </w:rPr>
        <w:t xml:space="preserve">partie </w:t>
      </w:r>
      <w:r>
        <w:rPr>
          <w:rFonts w:ascii="Times New Roman" w:cs="Times New Roman" w:hAnsi="Times New Roman"/>
          <w:sz w:val="24"/>
          <w:szCs w:val="24"/>
        </w:rPr>
        <w:t xml:space="preserve">à l’accord, </w:t>
      </w:r>
      <w:r>
        <w:rPr>
          <w:rFonts w:ascii="Times New Roman" w:cs="Times New Roman" w:hAnsi="Times New Roman"/>
          <w:sz w:val="24"/>
          <w:szCs w:val="24"/>
        </w:rPr>
        <w:t>est tenu d’informer les autres parties à l’accord de toute</w:t>
      </w:r>
      <w:r>
        <w:rPr>
          <w:rFonts w:ascii="Times New Roman" w:cs="Times New Roman" w:hAnsi="Times New Roman"/>
          <w:sz w:val="24"/>
          <w:szCs w:val="24"/>
        </w:rPr>
        <w:t xml:space="preserve"> </w:t>
      </w:r>
      <w:r>
        <w:rPr>
          <w:rFonts w:ascii="Times New Roman" w:cs="Times New Roman" w:hAnsi="Times New Roman"/>
          <w:sz w:val="24"/>
          <w:szCs w:val="24"/>
        </w:rPr>
        <w:t>alliance conclue avec d’autres structures</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i/>
          <w:sz w:val="24"/>
          <w:szCs w:val="24"/>
        </w:rPr>
      </w:pPr>
      <w:r>
        <w:rPr>
          <w:rFonts w:ascii="Times New Roman" w:cs="Times New Roman" w:hAnsi="Times New Roman"/>
          <w:b/>
          <w:i/>
          <w:sz w:val="24"/>
          <w:szCs w:val="24"/>
        </w:rPr>
        <w:t>Article 34</w:t>
      </w:r>
      <w:r>
        <w:rPr>
          <w:rFonts w:ascii="Times New Roman" w:cs="Times New Roman" w:hAnsi="Times New Roman"/>
          <w:b/>
          <w:i/>
          <w:sz w:val="24"/>
          <w:szCs w:val="24"/>
        </w:rPr>
        <w:t> :</w:t>
      </w:r>
    </w:p>
    <w:p>
      <w:pPr>
        <w:pStyle w:val="style0"/>
        <w:spacing w:after="0" w:lineRule="auto" w:line="240"/>
        <w:ind w:firstLine="708"/>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Le</w:t>
      </w:r>
      <w:r>
        <w:rPr>
          <w:rFonts w:ascii="Times New Roman" w:cs="Times New Roman" w:hAnsi="Times New Roman"/>
          <w:sz w:val="24"/>
          <w:szCs w:val="24"/>
        </w:rPr>
        <w:t xml:space="preserve"> présent accord </w:t>
      </w:r>
      <w:r>
        <w:rPr>
          <w:rFonts w:ascii="Times New Roman" w:cs="Times New Roman" w:hAnsi="Times New Roman"/>
          <w:sz w:val="24"/>
          <w:szCs w:val="24"/>
        </w:rPr>
        <w:t>est</w:t>
      </w:r>
      <w:r>
        <w:rPr>
          <w:rFonts w:ascii="Times New Roman" w:cs="Times New Roman" w:hAnsi="Times New Roman"/>
          <w:sz w:val="24"/>
          <w:szCs w:val="24"/>
        </w:rPr>
        <w:t xml:space="preserve"> </w:t>
      </w:r>
      <w:r>
        <w:rPr>
          <w:rFonts w:ascii="Times New Roman" w:cs="Times New Roman" w:hAnsi="Times New Roman"/>
          <w:sz w:val="24"/>
          <w:szCs w:val="24"/>
        </w:rPr>
        <w:t xml:space="preserve">domicilié </w:t>
      </w:r>
      <w:r>
        <w:rPr>
          <w:rFonts w:ascii="Times New Roman" w:cs="Times New Roman" w:hAnsi="Times New Roman"/>
          <w:sz w:val="24"/>
          <w:szCs w:val="24"/>
        </w:rPr>
        <w:t xml:space="preserve">au </w:t>
      </w:r>
      <w:r>
        <w:rPr>
          <w:rFonts w:ascii="Times New Roman" w:cs="Times New Roman" w:hAnsi="Times New Roman"/>
          <w:b/>
          <w:sz w:val="24"/>
          <w:szCs w:val="24"/>
        </w:rPr>
        <w:t>siège du CFOP</w:t>
      </w:r>
      <w:r>
        <w:rPr>
          <w:rFonts w:ascii="Times New Roman" w:cs="Times New Roman" w:hAnsi="Times New Roman"/>
          <w:sz w:val="24"/>
          <w:szCs w:val="24"/>
        </w:rPr>
        <w:t xml:space="preserve"> </w:t>
      </w:r>
      <w:r>
        <w:rPr>
          <w:rFonts w:ascii="Times New Roman" w:cs="Times New Roman" w:hAnsi="Times New Roman"/>
          <w:sz w:val="24"/>
          <w:szCs w:val="24"/>
        </w:rPr>
        <w:t xml:space="preserve">sis à  </w:t>
      </w:r>
      <w:r>
        <w:rPr>
          <w:rFonts w:ascii="Times New Roman" w:cs="Times New Roman" w:hAnsi="Times New Roman"/>
          <w:b/>
          <w:sz w:val="24"/>
          <w:szCs w:val="24"/>
        </w:rPr>
        <w:t>Rue</w:t>
      </w:r>
      <w:r>
        <w:rPr>
          <w:rFonts w:ascii="Times New Roman" w:cs="Times New Roman" w:hAnsi="Times New Roman"/>
          <w:b/>
          <w:sz w:val="24"/>
          <w:szCs w:val="24"/>
        </w:rPr>
        <w:t xml:space="preserve"> 13.18</w:t>
      </w:r>
      <w:r>
        <w:rPr>
          <w:rFonts w:ascii="Times New Roman" w:cs="Times New Roman" w:hAnsi="Times New Roman"/>
          <w:sz w:val="24"/>
          <w:szCs w:val="24"/>
        </w:rPr>
        <w:t xml:space="preserve">, secteur </w:t>
      </w:r>
      <w:r>
        <w:rPr>
          <w:rFonts w:ascii="Times New Roman" w:cs="Times New Roman" w:hAnsi="Times New Roman"/>
          <w:sz w:val="24"/>
          <w:szCs w:val="24"/>
        </w:rPr>
        <w:t xml:space="preserve">22 </w:t>
      </w:r>
      <w:r>
        <w:rPr>
          <w:rFonts w:ascii="Times New Roman" w:cs="Times New Roman" w:hAnsi="Times New Roman"/>
          <w:sz w:val="24"/>
          <w:szCs w:val="24"/>
        </w:rPr>
        <w:t xml:space="preserve">de </w:t>
      </w:r>
      <w:r>
        <w:rPr>
          <w:rFonts w:ascii="Times New Roman" w:cs="Times New Roman" w:hAnsi="Times New Roman"/>
          <w:sz w:val="24"/>
          <w:szCs w:val="24"/>
        </w:rPr>
        <w:t>Ouagadougou</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 xml:space="preserve">09 </w:t>
      </w:r>
      <w:r>
        <w:rPr>
          <w:rFonts w:ascii="Times New Roman" w:cs="Times New Roman" w:hAnsi="Times New Roman"/>
          <w:b/>
          <w:sz w:val="24"/>
          <w:szCs w:val="24"/>
        </w:rPr>
        <w:t>BP 776 Ouaga 09</w:t>
      </w:r>
      <w:r>
        <w:rPr>
          <w:rFonts w:ascii="Times New Roman" w:cs="Times New Roman" w:hAnsi="Times New Roman"/>
          <w:sz w:val="24"/>
          <w:szCs w:val="24"/>
        </w:rPr>
        <w:t xml:space="preserve"> T</w:t>
      </w:r>
      <w:r>
        <w:rPr>
          <w:rFonts w:ascii="Times New Roman" w:cs="Times New Roman" w:hAnsi="Times New Roman"/>
          <w:sz w:val="24"/>
          <w:szCs w:val="24"/>
        </w:rPr>
        <w:t>é</w:t>
      </w:r>
      <w:r>
        <w:rPr>
          <w:rFonts w:ascii="Times New Roman" w:cs="Times New Roman" w:hAnsi="Times New Roman"/>
          <w:sz w:val="24"/>
          <w:szCs w:val="24"/>
        </w:rPr>
        <w:t>l</w:t>
      </w:r>
      <w:r>
        <w:rPr>
          <w:rFonts w:ascii="Times New Roman" w:cs="Times New Roman" w:hAnsi="Times New Roman"/>
          <w:sz w:val="24"/>
          <w:szCs w:val="24"/>
        </w:rPr>
        <w:t xml:space="preserve"> : </w:t>
      </w:r>
      <w:r>
        <w:rPr>
          <w:rFonts w:ascii="Times New Roman" w:cs="Times New Roman" w:hAnsi="Times New Roman"/>
          <w:b/>
          <w:sz w:val="24"/>
          <w:szCs w:val="24"/>
        </w:rPr>
        <w:t>(+22</w:t>
      </w:r>
      <w:r>
        <w:rPr>
          <w:rFonts w:ascii="Times New Roman" w:cs="Times New Roman" w:hAnsi="Times New Roman"/>
          <w:b/>
          <w:sz w:val="24"/>
          <w:szCs w:val="24"/>
        </w:rPr>
        <w:t>6</w:t>
      </w:r>
      <w:r>
        <w:rPr>
          <w:rFonts w:ascii="Times New Roman" w:cs="Times New Roman" w:hAnsi="Times New Roman"/>
          <w:b/>
          <w:sz w:val="24"/>
          <w:szCs w:val="24"/>
        </w:rPr>
        <w:t>)</w:t>
      </w:r>
      <w:r>
        <w:rPr>
          <w:rFonts w:ascii="Times New Roman" w:cs="Times New Roman" w:hAnsi="Times New Roman"/>
          <w:b/>
          <w:sz w:val="24"/>
          <w:szCs w:val="24"/>
        </w:rPr>
        <w:t xml:space="preserve"> 25 36 06 74</w:t>
      </w:r>
      <w:r>
        <w:rPr>
          <w:rFonts w:ascii="Times New Roman" w:cs="Times New Roman" w:hAnsi="Times New Roman"/>
          <w:b/>
          <w:sz w:val="24"/>
          <w:szCs w:val="24"/>
        </w:rPr>
        <w:t>.</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b/>
          <w:sz w:val="24"/>
          <w:szCs w:val="24"/>
        </w:rPr>
      </w:pPr>
    </w:p>
    <w:p>
      <w:pPr>
        <w:pStyle w:val="style0"/>
        <w:spacing w:after="0" w:lineRule="auto" w:line="240"/>
        <w:ind w:left="1410" w:hanging="1410"/>
        <w:jc w:val="both"/>
        <w:rPr>
          <w:rFonts w:ascii="Times New Roman" w:cs="Times New Roman" w:hAnsi="Times New Roman"/>
          <w:b/>
          <w:i/>
          <w:sz w:val="24"/>
          <w:szCs w:val="24"/>
        </w:rPr>
      </w:pPr>
      <w:r>
        <w:rPr>
          <w:rFonts w:ascii="Times New Roman" w:cs="Times New Roman" w:hAnsi="Times New Roman"/>
          <w:b/>
          <w:i/>
          <w:sz w:val="24"/>
          <w:szCs w:val="24"/>
        </w:rPr>
        <w:t>Article 35</w:t>
      </w:r>
      <w:r>
        <w:rPr>
          <w:rFonts w:ascii="Times New Roman" w:cs="Times New Roman" w:hAnsi="Times New Roman"/>
          <w:b/>
          <w:i/>
          <w:sz w:val="24"/>
          <w:szCs w:val="24"/>
        </w:rPr>
        <w:t> :</w:t>
      </w:r>
      <w:r>
        <w:rPr>
          <w:rFonts w:ascii="Times New Roman" w:cs="Times New Roman" w:hAnsi="Times New Roman"/>
          <w:b/>
          <w:i/>
          <w:sz w:val="24"/>
          <w:szCs w:val="24"/>
        </w:rPr>
        <w:tab/>
      </w:r>
    </w:p>
    <w:p>
      <w:pPr>
        <w:pStyle w:val="style0"/>
        <w:spacing w:after="0" w:lineRule="auto" w:line="240"/>
        <w:jc w:val="both"/>
        <w:rPr>
          <w:rFonts w:ascii="Times New Roman" w:cs="Times New Roman" w:hAnsi="Times New Roman"/>
          <w:sz w:val="24"/>
          <w:szCs w:val="24"/>
        </w:rPr>
      </w:pPr>
    </w:p>
    <w:p>
      <w:pPr>
        <w:pStyle w:val="style0"/>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 xml:space="preserve">Les partis et formations politiques légalement reconnus au Burkina </w:t>
      </w:r>
      <w:r>
        <w:rPr>
          <w:rFonts w:ascii="Times New Roman" w:cs="Times New Roman" w:hAnsi="Times New Roman"/>
          <w:sz w:val="24"/>
          <w:szCs w:val="24"/>
        </w:rPr>
        <w:t>Faso,</w:t>
      </w:r>
      <w:r>
        <w:rPr>
          <w:rFonts w:ascii="Times New Roman" w:cs="Times New Roman" w:hAnsi="Times New Roman"/>
          <w:sz w:val="24"/>
          <w:szCs w:val="24"/>
        </w:rPr>
        <w:t xml:space="preserve"> </w:t>
      </w:r>
      <w:r>
        <w:rPr>
          <w:rFonts w:ascii="Times New Roman" w:cs="Times New Roman" w:hAnsi="Times New Roman"/>
          <w:sz w:val="24"/>
          <w:szCs w:val="24"/>
        </w:rPr>
        <w:t>représentés à l’Assemblée nationale et membres ou non du</w:t>
      </w:r>
      <w:r>
        <w:rPr>
          <w:rFonts w:ascii="Times New Roman" w:cs="Times New Roman" w:hAnsi="Times New Roman"/>
          <w:sz w:val="24"/>
          <w:szCs w:val="24"/>
        </w:rPr>
        <w:t xml:space="preserve"> cadre de</w:t>
      </w:r>
      <w:r>
        <w:rPr>
          <w:rFonts w:ascii="Times New Roman" w:cs="Times New Roman" w:hAnsi="Times New Roman"/>
          <w:sz w:val="24"/>
          <w:szCs w:val="24"/>
        </w:rPr>
        <w:t xml:space="preserve"> </w:t>
      </w:r>
      <w:r>
        <w:rPr>
          <w:rFonts w:ascii="Times New Roman" w:cs="Times New Roman" w:hAnsi="Times New Roman"/>
          <w:sz w:val="24"/>
          <w:szCs w:val="24"/>
        </w:rPr>
        <w:t>concertation du CFOP, les partis et f</w:t>
      </w:r>
      <w:r>
        <w:rPr>
          <w:rFonts w:ascii="Times New Roman" w:cs="Times New Roman" w:hAnsi="Times New Roman"/>
          <w:sz w:val="24"/>
          <w:szCs w:val="24"/>
        </w:rPr>
        <w:t>ormations politiques légalement</w:t>
      </w:r>
      <w:r>
        <w:rPr>
          <w:rFonts w:ascii="Times New Roman" w:cs="Times New Roman" w:hAnsi="Times New Roman"/>
          <w:sz w:val="24"/>
          <w:szCs w:val="24"/>
        </w:rPr>
        <w:t xml:space="preserve"> </w:t>
      </w:r>
      <w:r>
        <w:rPr>
          <w:rFonts w:ascii="Times New Roman" w:cs="Times New Roman" w:hAnsi="Times New Roman"/>
          <w:sz w:val="24"/>
          <w:szCs w:val="24"/>
        </w:rPr>
        <w:t>reconnus au Burkina Faso, non repr</w:t>
      </w:r>
      <w:r>
        <w:rPr>
          <w:rFonts w:ascii="Times New Roman" w:cs="Times New Roman" w:hAnsi="Times New Roman"/>
          <w:sz w:val="24"/>
          <w:szCs w:val="24"/>
        </w:rPr>
        <w:t>ésentés à l’Assemblée nationale</w:t>
      </w:r>
      <w:r>
        <w:rPr>
          <w:rFonts w:ascii="Times New Roman" w:cs="Times New Roman" w:hAnsi="Times New Roman"/>
          <w:sz w:val="24"/>
          <w:szCs w:val="24"/>
        </w:rPr>
        <w:t xml:space="preserve"> </w:t>
      </w:r>
      <w:r>
        <w:rPr>
          <w:rFonts w:ascii="Times New Roman" w:cs="Times New Roman" w:hAnsi="Times New Roman"/>
          <w:sz w:val="24"/>
          <w:szCs w:val="24"/>
        </w:rPr>
        <w:t>membres ou non du cadre de concertation du CFOP, les c</w:t>
      </w:r>
      <w:r>
        <w:rPr>
          <w:rFonts w:ascii="Times New Roman" w:cs="Times New Roman" w:hAnsi="Times New Roman"/>
          <w:sz w:val="24"/>
          <w:szCs w:val="24"/>
        </w:rPr>
        <w:t>andidats à</w:t>
      </w:r>
      <w:r>
        <w:rPr>
          <w:rFonts w:ascii="Times New Roman" w:cs="Times New Roman" w:hAnsi="Times New Roman"/>
          <w:sz w:val="24"/>
          <w:szCs w:val="24"/>
        </w:rPr>
        <w:t xml:space="preserve"> </w:t>
      </w:r>
      <w:r>
        <w:rPr>
          <w:rFonts w:ascii="Times New Roman" w:cs="Times New Roman" w:hAnsi="Times New Roman"/>
          <w:sz w:val="24"/>
          <w:szCs w:val="24"/>
        </w:rPr>
        <w:t xml:space="preserve">l’élection présidentielle de 2020, parties à l’accord, </w:t>
      </w:r>
      <w:r>
        <w:rPr>
          <w:rFonts w:ascii="Times New Roman" w:cs="Times New Roman" w:hAnsi="Times New Roman"/>
          <w:sz w:val="24"/>
          <w:szCs w:val="24"/>
        </w:rPr>
        <w:t>sont chargés, chacun</w:t>
      </w:r>
      <w:r>
        <w:rPr>
          <w:rFonts w:ascii="Times New Roman" w:cs="Times New Roman" w:hAnsi="Times New Roman"/>
          <w:sz w:val="24"/>
          <w:szCs w:val="24"/>
        </w:rPr>
        <w:t xml:space="preserve"> en</w:t>
      </w:r>
      <w:r>
        <w:rPr>
          <w:rFonts w:ascii="Times New Roman" w:cs="Times New Roman" w:hAnsi="Times New Roman"/>
          <w:sz w:val="24"/>
          <w:szCs w:val="24"/>
        </w:rPr>
        <w:t xml:space="preserve"> </w:t>
      </w:r>
      <w:r>
        <w:rPr>
          <w:rFonts w:ascii="Times New Roman" w:cs="Times New Roman" w:hAnsi="Times New Roman"/>
          <w:sz w:val="24"/>
          <w:szCs w:val="24"/>
        </w:rPr>
        <w:t>ce q</w:t>
      </w:r>
      <w:r>
        <w:rPr>
          <w:rFonts w:ascii="Times New Roman" w:cs="Times New Roman" w:hAnsi="Times New Roman"/>
          <w:sz w:val="24"/>
          <w:szCs w:val="24"/>
        </w:rPr>
        <w:t xml:space="preserve">ui le concerne, de l’exécution </w:t>
      </w:r>
      <w:r>
        <w:rPr>
          <w:rFonts w:ascii="Times New Roman" w:cs="Times New Roman" w:hAnsi="Times New Roman"/>
          <w:sz w:val="24"/>
          <w:szCs w:val="24"/>
        </w:rPr>
        <w:t>du présent accord politique.</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Article 36</w:t>
      </w:r>
      <w:r>
        <w:rPr>
          <w:rFonts w:ascii="Times New Roman" w:cs="Times New Roman" w:hAnsi="Times New Roman"/>
          <w:b/>
          <w:sz w:val="24"/>
          <w:szCs w:val="24"/>
        </w:rPr>
        <w:t>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Le présent accord prend effet </w:t>
      </w:r>
      <w:r>
        <w:rPr>
          <w:rFonts w:ascii="Times New Roman" w:cs="Times New Roman" w:hAnsi="Times New Roman"/>
          <w:sz w:val="24"/>
          <w:szCs w:val="24"/>
        </w:rPr>
        <w:t>à</w:t>
      </w:r>
      <w:r>
        <w:rPr>
          <w:rFonts w:ascii="Times New Roman" w:cs="Times New Roman" w:hAnsi="Times New Roman"/>
          <w:sz w:val="24"/>
          <w:szCs w:val="24"/>
        </w:rPr>
        <w:t xml:space="preserve"> compter de sa date de signature</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b/>
          <w:sz w:val="24"/>
          <w:szCs w:val="24"/>
        </w:rPr>
        <w:t>Ouagadougou</w:t>
      </w:r>
      <w:r>
        <w:rPr>
          <w:rFonts w:ascii="Times New Roman" w:cs="Times New Roman" w:hAnsi="Times New Roman"/>
          <w:b/>
          <w:sz w:val="24"/>
          <w:szCs w:val="24"/>
        </w:rPr>
        <w:t>,</w:t>
      </w:r>
      <w:r>
        <w:rPr>
          <w:rFonts w:ascii="Times New Roman" w:cs="Times New Roman" w:hAnsi="Times New Roman"/>
          <w:b/>
          <w:sz w:val="24"/>
          <w:szCs w:val="24"/>
        </w:rPr>
        <w:t xml:space="preserve"> le …..  </w:t>
      </w:r>
      <w:r>
        <w:rPr>
          <w:rFonts w:ascii="Times New Roman" w:cs="Times New Roman" w:hAnsi="Times New Roman"/>
          <w:b/>
          <w:sz w:val="24"/>
          <w:szCs w:val="24"/>
        </w:rPr>
        <w:t>Août</w:t>
      </w:r>
      <w:r>
        <w:rPr>
          <w:rFonts w:ascii="Times New Roman" w:cs="Times New Roman" w:hAnsi="Times New Roman"/>
          <w:b/>
          <w:sz w:val="24"/>
          <w:szCs w:val="24"/>
        </w:rPr>
        <w:t xml:space="preserve"> 2020</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sz w:val="24"/>
          <w:szCs w:val="24"/>
          <w:u w:val="single"/>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Ont signé :</w:t>
      </w:r>
    </w:p>
    <w:p>
      <w:pPr>
        <w:pStyle w:val="style0"/>
        <w:spacing w:after="0" w:lineRule="auto" w:line="240"/>
        <w:jc w:val="both"/>
        <w:rPr>
          <w:rFonts w:ascii="Times New Roman" w:cs="Times New Roman" w:hAnsi="Times New Roman"/>
          <w:b/>
          <w:sz w:val="24"/>
          <w:szCs w:val="24"/>
          <w:u w:val="single"/>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sz w:val="24"/>
          <w:szCs w:val="24"/>
          <w:u w:val="single"/>
        </w:rPr>
      </w:pP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 xml:space="preserve">AU TITRE DES </w:t>
      </w:r>
      <w:r>
        <w:rPr>
          <w:rFonts w:ascii="Times New Roman" w:cs="Times New Roman" w:hAnsi="Times New Roman"/>
          <w:b/>
          <w:sz w:val="24"/>
          <w:szCs w:val="24"/>
          <w:u w:val="single"/>
        </w:rPr>
        <w:t>CANDIDATS A L’ELECTION PRESIDENTIELLE</w:t>
      </w:r>
    </w:p>
    <w:p>
      <w:pPr>
        <w:pStyle w:val="style0"/>
        <w:spacing w:after="0" w:lineRule="auto" w:line="240"/>
        <w:jc w:val="center"/>
        <w:rPr>
          <w:rFonts w:ascii="Times New Roman" w:cs="Times New Roman" w:hAnsi="Times New Roman"/>
          <w:b/>
          <w:sz w:val="24"/>
          <w:szCs w:val="24"/>
          <w:u w:val="single"/>
        </w:rPr>
      </w:pPr>
    </w:p>
    <w:p>
      <w:pPr>
        <w:pStyle w:val="style0"/>
        <w:spacing w:after="0" w:lineRule="auto" w:line="240"/>
        <w:jc w:val="center"/>
        <w:rPr>
          <w:rFonts w:ascii="Times New Roman" w:cs="Times New Roman" w:hAnsi="Times New Roman"/>
          <w:b/>
          <w:sz w:val="24"/>
          <w:szCs w:val="24"/>
          <w:u w:val="single"/>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br w:type="page"/>
      </w: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AU TITRE</w:t>
      </w:r>
      <w:r>
        <w:rPr>
          <w:rFonts w:ascii="Times New Roman" w:cs="Times New Roman" w:hAnsi="Times New Roman"/>
          <w:b/>
          <w:sz w:val="24"/>
          <w:szCs w:val="24"/>
          <w:u w:val="single"/>
        </w:rPr>
        <w:t xml:space="preserve"> DES PARTIS ET FORMATIONS POLITIQUES</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sectPr>
      <w:headerReference w:type="default" r:id="rId2"/>
      <w:footerReference w:type="default" r:id="rId3"/>
      <w:pgSz w:w="11906" w:h="16838" w:orient="portrait" w:code="9"/>
      <w:pgMar w:top="1418" w:right="1134" w:bottom="1418" w:left="1134" w:header="709" w:footer="709" w:gutter="0"/>
      <w:pgBorders w:zOrder="front" w:display="allPage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2AFF" w:usb1="4000ACFF"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Garamond">
    <w:altName w:val="Garamond"/>
    <w:panose1 w:val="02020404030000010803"/>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Fonts w:ascii="Garamond" w:cs="宋体" w:eastAsia="宋体" w:hAnsi="Garamond"/>
        <w:b/>
        <w:sz w:val="20"/>
        <w:szCs w:val="28"/>
      </w:rPr>
    </w:pPr>
  </w:p>
  <w:p>
    <w:pPr>
      <w:pStyle w:val="style32"/>
      <w:jc w:val="center"/>
      <w:rPr>
        <w:rFonts w:ascii="Times New Roman" w:cs="Times New Roman" w:hAnsi="Times New Roman"/>
        <w:sz w:val="20"/>
      </w:rPr>
    </w:pPr>
    <w:r>
      <w:rPr>
        <w:rFonts w:ascii="Times New Roman" w:cs="Times New Roman" w:hAnsi="Times New Roman"/>
        <w:b/>
        <w:i/>
        <w:sz w:val="20"/>
      </w:rPr>
      <w:t>Accord politique de l’opposition - 2020</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7E2E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B5843E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D5869E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E050E04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A718C6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EEBC4D94"/>
    <w:lvl w:ilvl="0" w:tplc="2ACC6382">
      <w:start w:val="1"/>
      <w:numFmt w:val="bullet"/>
      <w:lvlText w:val="-"/>
      <w:lvlJc w:val="left"/>
      <w:pPr>
        <w:ind w:left="720" w:hanging="360"/>
      </w:pPr>
      <w:rPr>
        <w:rFonts w:ascii="Times New Roman" w:cs="Times New Roman" w:eastAsia="Times New Roman" w:hAnsi="Times New Roman"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1A904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EBC3806"/>
    <w:lvl w:ilvl="0" w:tplc="040C000D">
      <w:start w:val="1"/>
      <w:numFmt w:val="bullet"/>
      <w:lvlText w:val=""/>
      <w:lvlJc w:val="left"/>
      <w:pPr>
        <w:ind w:left="1440" w:hanging="360"/>
      </w:pPr>
      <w:rPr>
        <w:rFonts w:ascii="Wingdings" w:hAnsi="Wingdings" w:hint="default"/>
      </w:rPr>
    </w:lvl>
    <w:lvl w:ilvl="1" w:tplc="E4B22700">
      <w:start w:val="1"/>
      <w:numFmt w:val="bullet"/>
      <w:lvlText w:val="•"/>
      <w:lvlJc w:val="left"/>
      <w:pPr>
        <w:ind w:left="2508" w:hanging="708"/>
      </w:pPr>
      <w:rPr>
        <w:rFonts w:ascii="Times New Roman" w:cs="Times New Roman" w:eastAsia="Calibri" w:hAnsi="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00000008"/>
    <w:multiLevelType w:val="hybridMultilevel"/>
    <w:tmpl w:val="95E02A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9"/>
    <w:multiLevelType w:val="hybridMultilevel"/>
    <w:tmpl w:val="6B368E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4A786950"/>
    <w:lvl w:ilvl="0" w:tplc="BBE6E480">
      <w:start w:val="1"/>
      <w:numFmt w:val="decimal"/>
      <w:lvlText w:val="%1."/>
      <w:lvlJc w:val="left"/>
      <w:pPr>
        <w:ind w:left="720" w:hanging="360"/>
      </w:pPr>
      <w:rPr>
        <w:b w:val="fals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000000B"/>
    <w:multiLevelType w:val="hybridMultilevel"/>
    <w:tmpl w:val="5CD4C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426820B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000000D"/>
    <w:multiLevelType w:val="hybridMultilevel"/>
    <w:tmpl w:val="B0B6C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2FD6A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cs="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cs="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cs="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000000F"/>
    <w:multiLevelType w:val="hybridMultilevel"/>
    <w:tmpl w:val="EC5E658E"/>
    <w:lvl w:ilvl="0" w:tplc="C3AAC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0000010"/>
    <w:multiLevelType w:val="hybridMultilevel"/>
    <w:tmpl w:val="061EE8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4E64A9A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00000012"/>
    <w:multiLevelType w:val="hybridMultilevel"/>
    <w:tmpl w:val="B79C79D6"/>
    <w:lvl w:ilvl="0" w:tplc="1D9AF8E2">
      <w:start w:val="1"/>
      <w:numFmt w:val="bullet"/>
      <w:lvlText w:val="-"/>
      <w:lvlJc w:val="left"/>
      <w:pPr>
        <w:ind w:left="643" w:hanging="360"/>
      </w:pPr>
      <w:rPr>
        <w:rFonts w:ascii="Arial" w:cs="Arial" w:eastAsia="Calibri" w:hAnsi="Aria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DA4A01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073CD0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D4E639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00000016"/>
    <w:multiLevelType w:val="hybridMultilevel"/>
    <w:tmpl w:val="376201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61009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DCE4B2F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cs="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cs="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cs="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00000019"/>
    <w:multiLevelType w:val="hybridMultilevel"/>
    <w:tmpl w:val="D9DC5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49F00A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0000001B"/>
    <w:multiLevelType w:val="hybridMultilevel"/>
    <w:tmpl w:val="C5FC03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0000001C"/>
    <w:multiLevelType w:val="hybridMultilevel"/>
    <w:tmpl w:val="CD5A8EC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0000001D"/>
    <w:multiLevelType w:val="hybridMultilevel"/>
    <w:tmpl w:val="5038E548"/>
    <w:lvl w:ilvl="0" w:tplc="B954416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0000001E"/>
    <w:multiLevelType w:val="hybridMultilevel"/>
    <w:tmpl w:val="44BC5A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F8B875BA"/>
    <w:lvl w:ilvl="0" w:tplc="90C2D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00000020"/>
    <w:multiLevelType w:val="hybridMultilevel"/>
    <w:tmpl w:val="E11EE87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00000021"/>
    <w:multiLevelType w:val="hybridMultilevel"/>
    <w:tmpl w:val="866EA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D04684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00000023"/>
    <w:multiLevelType w:val="hybridMultilevel"/>
    <w:tmpl w:val="A86CE51A"/>
    <w:lvl w:ilvl="0" w:tplc="040C000D">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F3B03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00000025"/>
    <w:multiLevelType w:val="hybridMultilevel"/>
    <w:tmpl w:val="CEFE99F2"/>
    <w:lvl w:ilvl="0" w:tplc="1E4A4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00000026"/>
    <w:multiLevelType w:val="hybridMultilevel"/>
    <w:tmpl w:val="76BCA13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cs="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cs="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cs="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00000027"/>
    <w:multiLevelType w:val="hybridMultilevel"/>
    <w:tmpl w:val="DF8A72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cs="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cs="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cs="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nsid w:val="00000028"/>
    <w:multiLevelType w:val="hybridMultilevel"/>
    <w:tmpl w:val="280490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00000029"/>
    <w:multiLevelType w:val="hybridMultilevel"/>
    <w:tmpl w:val="ECBA374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0000002A"/>
    <w:multiLevelType w:val="hybridMultilevel"/>
    <w:tmpl w:val="AD483D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544C3E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0000002C"/>
    <w:multiLevelType w:val="hybridMultilevel"/>
    <w:tmpl w:val="C0BEB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000002D"/>
    <w:multiLevelType w:val="hybridMultilevel"/>
    <w:tmpl w:val="4A786950"/>
    <w:lvl w:ilvl="0" w:tplc="BBE6E480">
      <w:start w:val="1"/>
      <w:numFmt w:val="decimal"/>
      <w:lvlText w:val="%1."/>
      <w:lvlJc w:val="left"/>
      <w:pPr>
        <w:ind w:left="720" w:hanging="360"/>
      </w:pPr>
      <w:rPr>
        <w:b w:val="fals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8"/>
  </w:num>
  <w:num w:numId="3">
    <w:abstractNumId w:val="36"/>
  </w:num>
  <w:num w:numId="4">
    <w:abstractNumId w:val="31"/>
  </w:num>
  <w:num w:numId="5">
    <w:abstractNumId w:val="6"/>
  </w:num>
  <w:num w:numId="6">
    <w:abstractNumId w:val="5"/>
  </w:num>
  <w:num w:numId="7">
    <w:abstractNumId w:val="20"/>
  </w:num>
  <w:num w:numId="8">
    <w:abstractNumId w:val="15"/>
  </w:num>
  <w:num w:numId="9">
    <w:abstractNumId w:val="37"/>
  </w:num>
  <w:num w:numId="10">
    <w:abstractNumId w:val="14"/>
  </w:num>
  <w:num w:numId="11">
    <w:abstractNumId w:val="35"/>
  </w:num>
  <w:num w:numId="12">
    <w:abstractNumId w:val="27"/>
  </w:num>
  <w:num w:numId="13">
    <w:abstractNumId w:val="23"/>
  </w:num>
  <w:num w:numId="14">
    <w:abstractNumId w:val="1"/>
  </w:num>
  <w:num w:numId="15">
    <w:abstractNumId w:val="12"/>
  </w:num>
  <w:num w:numId="16">
    <w:abstractNumId w:val="29"/>
  </w:num>
  <w:num w:numId="17">
    <w:abstractNumId w:val="44"/>
  </w:num>
  <w:num w:numId="18">
    <w:abstractNumId w:val="28"/>
  </w:num>
  <w:num w:numId="19">
    <w:abstractNumId w:val="41"/>
  </w:num>
  <w:num w:numId="20">
    <w:abstractNumId w:val="16"/>
  </w:num>
  <w:num w:numId="21">
    <w:abstractNumId w:val="2"/>
  </w:num>
  <w:num w:numId="22">
    <w:abstractNumId w:val="30"/>
  </w:num>
  <w:num w:numId="23">
    <w:abstractNumId w:val="7"/>
  </w:num>
  <w:num w:numId="24">
    <w:abstractNumId w:val="13"/>
  </w:num>
  <w:num w:numId="25">
    <w:abstractNumId w:val="21"/>
  </w:num>
  <w:num w:numId="26">
    <w:abstractNumId w:val="32"/>
  </w:num>
  <w:num w:numId="27">
    <w:abstractNumId w:val="19"/>
  </w:num>
  <w:num w:numId="28">
    <w:abstractNumId w:val="0"/>
  </w:num>
  <w:num w:numId="29">
    <w:abstractNumId w:val="25"/>
  </w:num>
  <w:num w:numId="30">
    <w:abstractNumId w:val="17"/>
  </w:num>
  <w:num w:numId="31">
    <w:abstractNumId w:val="33"/>
  </w:num>
  <w:num w:numId="32">
    <w:abstractNumId w:val="4"/>
  </w:num>
  <w:num w:numId="33">
    <w:abstractNumId w:val="8"/>
  </w:num>
  <w:num w:numId="34">
    <w:abstractNumId w:val="42"/>
  </w:num>
  <w:num w:numId="35">
    <w:abstractNumId w:val="3"/>
  </w:num>
  <w:num w:numId="36">
    <w:abstractNumId w:val="11"/>
  </w:num>
  <w:num w:numId="37">
    <w:abstractNumId w:val="34"/>
  </w:num>
  <w:num w:numId="38">
    <w:abstractNumId w:val="22"/>
  </w:num>
  <w:num w:numId="39">
    <w:abstractNumId w:val="9"/>
  </w:num>
  <w:num w:numId="40">
    <w:abstractNumId w:val="24"/>
  </w:num>
  <w:num w:numId="41">
    <w:abstractNumId w:val="38"/>
  </w:num>
  <w:num w:numId="42">
    <w:abstractNumId w:val="40"/>
  </w:num>
  <w:num w:numId="43">
    <w:abstractNumId w:val="43"/>
  </w:num>
  <w:num w:numId="44">
    <w:abstractNumId w:val="39"/>
  </w:num>
  <w:num w:numId="45">
    <w:abstractNumId w:val="10"/>
  </w:num>
  <w:num w:numId="46">
    <w:abstractNumId w:val="4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En-tête Car"/>
    <w:basedOn w:val="style65"/>
    <w:next w:val="style4097"/>
    <w:link w:val="style31"/>
    <w:uiPriority w:val="99"/>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Pied de page Car"/>
    <w:basedOn w:val="style65"/>
    <w:next w:val="style4098"/>
    <w:link w:val="style32"/>
    <w:uiPriority w:val="99"/>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9"/>
    <w:uiPriority w:val="99"/>
    <w:pPr>
      <w:spacing w:lineRule="auto" w:line="240"/>
    </w:pPr>
    <w:rPr>
      <w:sz w:val="20"/>
      <w:szCs w:val="20"/>
    </w:rPr>
  </w:style>
  <w:style w:type="character" w:customStyle="1" w:styleId="style4099">
    <w:name w:val="Commentaire Car"/>
    <w:basedOn w:val="style65"/>
    <w:next w:val="style4099"/>
    <w:link w:val="style30"/>
    <w:uiPriority w:val="99"/>
    <w:rPr>
      <w:sz w:val="20"/>
      <w:szCs w:val="20"/>
    </w:rPr>
  </w:style>
  <w:style w:type="paragraph" w:styleId="style106">
    <w:name w:val="annotation subject"/>
    <w:basedOn w:val="style30"/>
    <w:next w:val="style30"/>
    <w:link w:val="style4100"/>
    <w:uiPriority w:val="99"/>
    <w:pPr/>
    <w:rPr>
      <w:b/>
      <w:bCs/>
    </w:rPr>
  </w:style>
  <w:style w:type="character" w:customStyle="1" w:styleId="style4100">
    <w:name w:val="Objet du commentaire Car"/>
    <w:basedOn w:val="style4099"/>
    <w:next w:val="style4100"/>
    <w:link w:val="style106"/>
    <w:uiPriority w:val="99"/>
    <w:rPr>
      <w:b/>
      <w:bCs/>
      <w:sz w:val="20"/>
      <w:szCs w:val="20"/>
    </w:r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character" w:customStyle="1" w:styleId="style4101">
    <w:name w:val="Texte de bulles Car"/>
    <w:basedOn w:val="style65"/>
    <w:next w:val="style4101"/>
    <w:link w:val="style153"/>
    <w:uiPriority w:val="99"/>
    <w:rPr>
      <w:rFonts w:ascii="Segoe UI" w:cs="Segoe UI" w:hAnsi="Segoe UI"/>
      <w:sz w:val="18"/>
      <w:szCs w:val="18"/>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41">
    <w:name w:val="page number"/>
    <w:basedOn w:val="style65"/>
    <w:next w:val="style4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F39C-F2B7-44E4-B276-297CFB02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2654</Words>
  <Pages>12</Pages>
  <Characters>14406</Characters>
  <Application>WPS Office</Application>
  <DocSecurity>0</DocSecurity>
  <Paragraphs>388</Paragraphs>
  <ScaleCrop>false</ScaleCrop>
  <LinksUpToDate>false</LinksUpToDate>
  <CharactersWithSpaces>17003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2020-08-18T11:14:38Z</dcterms:created>
  <dc:creator>USER</dc:creator>
  <lastModifiedBy>CMR-AL19</lastModifiedBy>
  <lastPrinted>2020-08-12T13:29:00Z</lastPrinted>
  <dcterms:modified xsi:type="dcterms:W3CDTF">2020-08-18T11:14:38Z</dcterms:modified>
  <revision>3</revision>
</coreProperties>
</file>

<file path=docProps/custom.xml><?xml version="1.0" encoding="utf-8"?>
<Properties xmlns="http://schemas.openxmlformats.org/officeDocument/2006/custom-properties" xmlns:vt="http://schemas.openxmlformats.org/officeDocument/2006/docPropsVTypes"/>
</file>