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3" w:rsidRPr="00BD2572" w:rsidRDefault="004B4E23">
      <w:pPr>
        <w:rPr>
          <w:b/>
          <w:sz w:val="28"/>
          <w:szCs w:val="28"/>
          <w:u w:val="single"/>
        </w:rPr>
      </w:pPr>
      <w:r w:rsidRPr="00BD2572">
        <w:rPr>
          <w:b/>
          <w:sz w:val="28"/>
          <w:szCs w:val="28"/>
          <w:u w:val="single"/>
        </w:rPr>
        <w:t>PROGRAMME DE FORMATION</w:t>
      </w:r>
      <w:r w:rsidR="005A794F" w:rsidRPr="00BD2572">
        <w:rPr>
          <w:b/>
          <w:sz w:val="28"/>
          <w:szCs w:val="28"/>
          <w:u w:val="single"/>
        </w:rPr>
        <w:t xml:space="preserve"> MODULAIRE </w:t>
      </w:r>
      <w:r w:rsidRPr="00BD2572">
        <w:rPr>
          <w:b/>
          <w:sz w:val="28"/>
          <w:szCs w:val="28"/>
          <w:u w:val="single"/>
        </w:rPr>
        <w:t xml:space="preserve"> DE L’</w:t>
      </w:r>
      <w:r w:rsidR="00BD2572" w:rsidRPr="00BD2572">
        <w:rPr>
          <w:b/>
          <w:sz w:val="28"/>
          <w:szCs w:val="28"/>
          <w:u w:val="single"/>
        </w:rPr>
        <w:t xml:space="preserve">ANNEE IDE-CEFRAP </w:t>
      </w:r>
    </w:p>
    <w:p w:rsidR="00BD2572" w:rsidRPr="00BD2572" w:rsidRDefault="00BD2572">
      <w:pPr>
        <w:rPr>
          <w:b/>
          <w:sz w:val="28"/>
          <w:szCs w:val="28"/>
          <w:u w:val="single"/>
        </w:rPr>
      </w:pPr>
      <w:r w:rsidRPr="00BD2572">
        <w:rPr>
          <w:b/>
          <w:sz w:val="28"/>
          <w:szCs w:val="28"/>
          <w:u w:val="single"/>
        </w:rPr>
        <w:t>Deuxième semestre 2013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637"/>
        <w:gridCol w:w="2065"/>
        <w:gridCol w:w="15"/>
        <w:gridCol w:w="46"/>
        <w:gridCol w:w="1843"/>
      </w:tblGrid>
      <w:tr w:rsidR="00433032" w:rsidRPr="007A3503" w:rsidTr="00BD2572">
        <w:tc>
          <w:tcPr>
            <w:tcW w:w="5637" w:type="dxa"/>
          </w:tcPr>
          <w:p w:rsidR="00433032" w:rsidRPr="007A3503" w:rsidRDefault="00433032" w:rsidP="007A3503">
            <w:pPr>
              <w:jc w:val="center"/>
              <w:rPr>
                <w:b/>
              </w:rPr>
            </w:pPr>
            <w:r>
              <w:rPr>
                <w:b/>
              </w:rPr>
              <w:t>Domaines/thèmes</w:t>
            </w:r>
          </w:p>
        </w:tc>
        <w:tc>
          <w:tcPr>
            <w:tcW w:w="3969" w:type="dxa"/>
            <w:gridSpan w:val="4"/>
          </w:tcPr>
          <w:p w:rsidR="00433032" w:rsidRPr="007A3503" w:rsidRDefault="00433032" w:rsidP="00EC6757">
            <w:pPr>
              <w:rPr>
                <w:b/>
              </w:rPr>
            </w:pPr>
            <w:r>
              <w:rPr>
                <w:b/>
              </w:rPr>
              <w:t xml:space="preserve">Périodes/mois </w:t>
            </w:r>
          </w:p>
        </w:tc>
      </w:tr>
      <w:tr w:rsidR="00D11255" w:rsidTr="00BD2572">
        <w:tc>
          <w:tcPr>
            <w:tcW w:w="5637" w:type="dxa"/>
          </w:tcPr>
          <w:p w:rsidR="00D11255" w:rsidRDefault="00D11255"/>
        </w:tc>
        <w:tc>
          <w:tcPr>
            <w:tcW w:w="3969" w:type="dxa"/>
            <w:gridSpan w:val="4"/>
          </w:tcPr>
          <w:p w:rsidR="00D11255" w:rsidRDefault="00D11255">
            <w:r>
              <w:rPr>
                <w:b/>
              </w:rPr>
              <w:t xml:space="preserve">JUIILLET 2013 </w:t>
            </w:r>
          </w:p>
        </w:tc>
      </w:tr>
      <w:tr w:rsidR="00211B57" w:rsidTr="00BD2572">
        <w:tc>
          <w:tcPr>
            <w:tcW w:w="5637" w:type="dxa"/>
          </w:tcPr>
          <w:p w:rsidR="00211B57" w:rsidRDefault="00211B57"/>
        </w:tc>
        <w:tc>
          <w:tcPr>
            <w:tcW w:w="2065" w:type="dxa"/>
          </w:tcPr>
          <w:p w:rsidR="00211B57" w:rsidRDefault="00211B57" w:rsidP="00BA0FAA">
            <w:pPr>
              <w:rPr>
                <w:b/>
              </w:rPr>
            </w:pPr>
            <w:r w:rsidRPr="009D4538">
              <w:rPr>
                <w:b/>
                <w:sz w:val="18"/>
                <w:szCs w:val="18"/>
              </w:rPr>
              <w:t>1</w:t>
            </w:r>
            <w:r w:rsidRPr="009D4538">
              <w:rPr>
                <w:b/>
                <w:sz w:val="18"/>
                <w:szCs w:val="18"/>
                <w:vertAlign w:val="superscript"/>
              </w:rPr>
              <w:t>ère</w:t>
            </w:r>
            <w:r w:rsidRPr="009D4538">
              <w:rPr>
                <w:b/>
                <w:sz w:val="18"/>
                <w:szCs w:val="18"/>
              </w:rPr>
              <w:t xml:space="preserve"> quinzaine</w:t>
            </w:r>
          </w:p>
        </w:tc>
        <w:tc>
          <w:tcPr>
            <w:tcW w:w="1904" w:type="dxa"/>
            <w:gridSpan w:val="3"/>
          </w:tcPr>
          <w:p w:rsidR="00211B57" w:rsidRDefault="00211B57" w:rsidP="00BA0FAA">
            <w:pPr>
              <w:rPr>
                <w:b/>
              </w:rPr>
            </w:pPr>
            <w:r w:rsidRPr="009D4538">
              <w:rPr>
                <w:b/>
                <w:sz w:val="18"/>
                <w:szCs w:val="18"/>
              </w:rPr>
              <w:t>2</w:t>
            </w:r>
            <w:r w:rsidRPr="009D4538">
              <w:rPr>
                <w:b/>
                <w:sz w:val="18"/>
                <w:szCs w:val="18"/>
                <w:vertAlign w:val="superscript"/>
              </w:rPr>
              <w:t>ème</w:t>
            </w:r>
            <w:r w:rsidRPr="009D453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quinzaine</w:t>
            </w:r>
          </w:p>
        </w:tc>
      </w:tr>
      <w:tr w:rsidR="00211B57" w:rsidTr="00BD2572">
        <w:tc>
          <w:tcPr>
            <w:tcW w:w="5637" w:type="dxa"/>
          </w:tcPr>
          <w:p w:rsidR="00211B57" w:rsidRPr="00783DE7" w:rsidRDefault="00783DE7">
            <w:pPr>
              <w:rPr>
                <w:b/>
              </w:rPr>
            </w:pPr>
            <w:r w:rsidRPr="00783DE7">
              <w:rPr>
                <w:b/>
              </w:rPr>
              <w:t>Productions animales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211B57" w:rsidRDefault="00211B57"/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211B57" w:rsidRDefault="00211B57"/>
        </w:tc>
      </w:tr>
      <w:tr w:rsidR="00783DE7" w:rsidTr="00BD2572">
        <w:tc>
          <w:tcPr>
            <w:tcW w:w="5637" w:type="dxa"/>
          </w:tcPr>
          <w:p w:rsidR="00783DE7" w:rsidRDefault="00783DE7" w:rsidP="00D35C04">
            <w:r>
              <w:t xml:space="preserve">Technique d’amélioration de l’aviculture traditionnelle  (1 mois) 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783DE7" w:rsidRDefault="00783DE7"/>
        </w:tc>
        <w:tc>
          <w:tcPr>
            <w:tcW w:w="1889" w:type="dxa"/>
            <w:gridSpan w:val="2"/>
            <w:shd w:val="clear" w:color="auto" w:fill="4F81BD" w:themeFill="accent1"/>
          </w:tcPr>
          <w:p w:rsidR="00783DE7" w:rsidRDefault="00783DE7"/>
        </w:tc>
      </w:tr>
      <w:tr w:rsidR="00783DE7" w:rsidTr="00BD2572">
        <w:tc>
          <w:tcPr>
            <w:tcW w:w="5637" w:type="dxa"/>
          </w:tcPr>
          <w:p w:rsidR="00783DE7" w:rsidRDefault="00783DE7" w:rsidP="007B0B64">
            <w:r>
              <w:t>Productions d’œufs de consommation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783DE7" w:rsidRDefault="00783DE7"/>
        </w:tc>
        <w:tc>
          <w:tcPr>
            <w:tcW w:w="1889" w:type="dxa"/>
            <w:gridSpan w:val="2"/>
            <w:shd w:val="clear" w:color="auto" w:fill="4F81BD" w:themeFill="accent1"/>
          </w:tcPr>
          <w:p w:rsidR="00783DE7" w:rsidRDefault="00783DE7"/>
        </w:tc>
      </w:tr>
      <w:tr w:rsidR="00783DE7" w:rsidTr="00BD2572">
        <w:trPr>
          <w:trHeight w:val="165"/>
        </w:trPr>
        <w:tc>
          <w:tcPr>
            <w:tcW w:w="5637" w:type="dxa"/>
            <w:vMerge w:val="restart"/>
          </w:tcPr>
          <w:p w:rsidR="00783DE7" w:rsidRDefault="00783DE7" w:rsidP="00D35C04"/>
        </w:tc>
        <w:tc>
          <w:tcPr>
            <w:tcW w:w="3969" w:type="dxa"/>
            <w:gridSpan w:val="4"/>
          </w:tcPr>
          <w:p w:rsidR="00783DE7" w:rsidRDefault="00783DE7" w:rsidP="00871879">
            <w:pPr>
              <w:jc w:val="center"/>
            </w:pPr>
            <w:r>
              <w:rPr>
                <w:b/>
              </w:rPr>
              <w:t>AOUT 2013</w:t>
            </w:r>
          </w:p>
        </w:tc>
      </w:tr>
      <w:tr w:rsidR="00783DE7" w:rsidTr="00BD2572">
        <w:trPr>
          <w:trHeight w:val="105"/>
        </w:trPr>
        <w:tc>
          <w:tcPr>
            <w:tcW w:w="5637" w:type="dxa"/>
            <w:vMerge/>
          </w:tcPr>
          <w:p w:rsidR="00783DE7" w:rsidRDefault="00783DE7"/>
        </w:tc>
        <w:tc>
          <w:tcPr>
            <w:tcW w:w="2065" w:type="dxa"/>
            <w:tcBorders>
              <w:bottom w:val="single" w:sz="4" w:space="0" w:color="auto"/>
            </w:tcBorders>
          </w:tcPr>
          <w:p w:rsidR="00783DE7" w:rsidRDefault="00783DE7" w:rsidP="00871879">
            <w:pPr>
              <w:rPr>
                <w:b/>
              </w:rPr>
            </w:pPr>
            <w:r w:rsidRPr="009D4538">
              <w:rPr>
                <w:b/>
                <w:sz w:val="18"/>
                <w:szCs w:val="18"/>
              </w:rPr>
              <w:t>1</w:t>
            </w:r>
            <w:r w:rsidRPr="009D4538">
              <w:rPr>
                <w:b/>
                <w:sz w:val="18"/>
                <w:szCs w:val="18"/>
                <w:vertAlign w:val="superscript"/>
              </w:rPr>
              <w:t>ère</w:t>
            </w:r>
            <w:r w:rsidRPr="009D4538">
              <w:rPr>
                <w:b/>
                <w:sz w:val="18"/>
                <w:szCs w:val="18"/>
              </w:rPr>
              <w:t xml:space="preserve"> quinzaine</w:t>
            </w:r>
          </w:p>
        </w:tc>
        <w:tc>
          <w:tcPr>
            <w:tcW w:w="1904" w:type="dxa"/>
            <w:gridSpan w:val="3"/>
          </w:tcPr>
          <w:p w:rsidR="00783DE7" w:rsidRDefault="00783DE7" w:rsidP="00871879">
            <w:pPr>
              <w:rPr>
                <w:b/>
              </w:rPr>
            </w:pPr>
            <w:r w:rsidRPr="009D4538">
              <w:rPr>
                <w:b/>
                <w:sz w:val="18"/>
                <w:szCs w:val="18"/>
              </w:rPr>
              <w:t>2</w:t>
            </w:r>
            <w:r w:rsidRPr="009D4538">
              <w:rPr>
                <w:b/>
                <w:sz w:val="18"/>
                <w:szCs w:val="18"/>
                <w:vertAlign w:val="superscript"/>
              </w:rPr>
              <w:t>ème</w:t>
            </w:r>
            <w:r w:rsidRPr="009D453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quinzaine </w:t>
            </w:r>
          </w:p>
        </w:tc>
      </w:tr>
      <w:tr w:rsidR="00783DE7" w:rsidTr="00BD2572">
        <w:tc>
          <w:tcPr>
            <w:tcW w:w="5637" w:type="dxa"/>
          </w:tcPr>
          <w:p w:rsidR="00783DE7" w:rsidRPr="00491EDD" w:rsidRDefault="00783DE7" w:rsidP="00D35C04">
            <w:pPr>
              <w:rPr>
                <w:b/>
              </w:rPr>
            </w:pPr>
            <w:r>
              <w:rPr>
                <w:b/>
              </w:rPr>
              <w:t>Développement local</w:t>
            </w:r>
          </w:p>
        </w:tc>
        <w:tc>
          <w:tcPr>
            <w:tcW w:w="2065" w:type="dxa"/>
            <w:shd w:val="clear" w:color="auto" w:fill="auto"/>
          </w:tcPr>
          <w:p w:rsidR="00783DE7" w:rsidRDefault="00783DE7">
            <w:pPr>
              <w:rPr>
                <w:b/>
              </w:rPr>
            </w:pPr>
          </w:p>
        </w:tc>
        <w:tc>
          <w:tcPr>
            <w:tcW w:w="1904" w:type="dxa"/>
            <w:gridSpan w:val="3"/>
          </w:tcPr>
          <w:p w:rsidR="00783DE7" w:rsidRDefault="00783DE7">
            <w:pPr>
              <w:rPr>
                <w:b/>
              </w:rPr>
            </w:pPr>
          </w:p>
        </w:tc>
      </w:tr>
      <w:tr w:rsidR="00783DE7" w:rsidTr="00BD2572">
        <w:tc>
          <w:tcPr>
            <w:tcW w:w="5637" w:type="dxa"/>
          </w:tcPr>
          <w:p w:rsidR="00783DE7" w:rsidRDefault="00783DE7" w:rsidP="0005523E">
            <w:r w:rsidRPr="007B2B40">
              <w:t>Analyse des stratégies des acteurs du développement local</w:t>
            </w:r>
            <w:r>
              <w:t xml:space="preserve"> </w:t>
            </w:r>
          </w:p>
        </w:tc>
        <w:tc>
          <w:tcPr>
            <w:tcW w:w="2065" w:type="dxa"/>
          </w:tcPr>
          <w:p w:rsidR="00783DE7" w:rsidRDefault="00783DE7"/>
        </w:tc>
        <w:tc>
          <w:tcPr>
            <w:tcW w:w="1904" w:type="dxa"/>
            <w:gridSpan w:val="3"/>
            <w:shd w:val="clear" w:color="auto" w:fill="00B0F0"/>
          </w:tcPr>
          <w:p w:rsidR="00783DE7" w:rsidRDefault="00783DE7"/>
        </w:tc>
      </w:tr>
      <w:tr w:rsidR="00783DE7" w:rsidRPr="0017609F" w:rsidTr="00BD2572">
        <w:trPr>
          <w:trHeight w:val="105"/>
        </w:trPr>
        <w:tc>
          <w:tcPr>
            <w:tcW w:w="5637" w:type="dxa"/>
            <w:vMerge w:val="restart"/>
          </w:tcPr>
          <w:p w:rsidR="00783DE7" w:rsidRPr="0017609F" w:rsidRDefault="00783DE7" w:rsidP="00D35C04">
            <w:pPr>
              <w:rPr>
                <w:b/>
              </w:rPr>
            </w:pPr>
            <w:r>
              <w:rPr>
                <w:b/>
              </w:rPr>
              <w:t>AGRICULTURE</w:t>
            </w:r>
          </w:p>
        </w:tc>
        <w:tc>
          <w:tcPr>
            <w:tcW w:w="3969" w:type="dxa"/>
            <w:gridSpan w:val="4"/>
          </w:tcPr>
          <w:p w:rsidR="00783DE7" w:rsidRPr="0017609F" w:rsidRDefault="00783DE7" w:rsidP="00D35C04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Septembre </w:t>
            </w:r>
            <w:r>
              <w:rPr>
                <w:b/>
              </w:rPr>
              <w:t xml:space="preserve"> 2013</w:t>
            </w:r>
          </w:p>
        </w:tc>
      </w:tr>
      <w:tr w:rsidR="00783DE7" w:rsidRPr="0017609F" w:rsidTr="00BD2572">
        <w:trPr>
          <w:trHeight w:val="165"/>
        </w:trPr>
        <w:tc>
          <w:tcPr>
            <w:tcW w:w="5637" w:type="dxa"/>
            <w:vMerge/>
          </w:tcPr>
          <w:p w:rsidR="00783DE7" w:rsidRPr="0017609F" w:rsidRDefault="00783DE7" w:rsidP="00D35C04">
            <w:pPr>
              <w:rPr>
                <w:b/>
              </w:rPr>
            </w:pPr>
          </w:p>
        </w:tc>
        <w:tc>
          <w:tcPr>
            <w:tcW w:w="2080" w:type="dxa"/>
            <w:gridSpan w:val="2"/>
          </w:tcPr>
          <w:p w:rsidR="00783DE7" w:rsidRDefault="00783DE7" w:rsidP="00D35C04">
            <w:pPr>
              <w:rPr>
                <w:b/>
              </w:rPr>
            </w:pPr>
            <w:r w:rsidRPr="009D4538">
              <w:rPr>
                <w:b/>
                <w:sz w:val="18"/>
                <w:szCs w:val="18"/>
              </w:rPr>
              <w:t>1</w:t>
            </w:r>
            <w:r w:rsidRPr="009D4538">
              <w:rPr>
                <w:b/>
                <w:sz w:val="18"/>
                <w:szCs w:val="18"/>
                <w:vertAlign w:val="superscript"/>
              </w:rPr>
              <w:t>ère</w:t>
            </w:r>
            <w:r w:rsidRPr="009D453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quinzaine</w:t>
            </w:r>
          </w:p>
        </w:tc>
        <w:tc>
          <w:tcPr>
            <w:tcW w:w="1889" w:type="dxa"/>
            <w:gridSpan w:val="2"/>
          </w:tcPr>
          <w:p w:rsidR="00783DE7" w:rsidRDefault="00783DE7" w:rsidP="00D35C04">
            <w:pPr>
              <w:rPr>
                <w:b/>
              </w:rPr>
            </w:pPr>
            <w:r w:rsidRPr="009D4538">
              <w:rPr>
                <w:b/>
                <w:sz w:val="18"/>
                <w:szCs w:val="18"/>
              </w:rPr>
              <w:t>2</w:t>
            </w:r>
            <w:r w:rsidRPr="009D4538">
              <w:rPr>
                <w:b/>
                <w:sz w:val="18"/>
                <w:szCs w:val="18"/>
                <w:vertAlign w:val="superscript"/>
              </w:rPr>
              <w:t>ème</w:t>
            </w:r>
            <w:r w:rsidRPr="009D453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quinzaine</w:t>
            </w:r>
          </w:p>
        </w:tc>
      </w:tr>
      <w:tr w:rsidR="00783DE7" w:rsidTr="00BD2572">
        <w:tc>
          <w:tcPr>
            <w:tcW w:w="5637" w:type="dxa"/>
          </w:tcPr>
          <w:p w:rsidR="00783DE7" w:rsidRDefault="00783DE7" w:rsidP="00D35C04">
            <w:r>
              <w:t>Gestion d’une ferme agro-</w:t>
            </w:r>
            <w:proofErr w:type="spellStart"/>
            <w:r>
              <w:t>sylvo</w:t>
            </w:r>
            <w:proofErr w:type="spellEnd"/>
            <w:r>
              <w:t xml:space="preserve">-pastorale </w:t>
            </w:r>
          </w:p>
        </w:tc>
        <w:tc>
          <w:tcPr>
            <w:tcW w:w="2080" w:type="dxa"/>
            <w:gridSpan w:val="2"/>
            <w:shd w:val="clear" w:color="auto" w:fill="92D050"/>
          </w:tcPr>
          <w:p w:rsidR="00783DE7" w:rsidRDefault="00783DE7" w:rsidP="00D35C04"/>
        </w:tc>
        <w:tc>
          <w:tcPr>
            <w:tcW w:w="1889" w:type="dxa"/>
            <w:gridSpan w:val="2"/>
          </w:tcPr>
          <w:p w:rsidR="00783DE7" w:rsidRDefault="00783DE7" w:rsidP="00D35C04"/>
        </w:tc>
      </w:tr>
      <w:tr w:rsidR="00783DE7" w:rsidTr="00BD2572">
        <w:tc>
          <w:tcPr>
            <w:tcW w:w="5637" w:type="dxa"/>
          </w:tcPr>
          <w:p w:rsidR="00783DE7" w:rsidRDefault="00783DE7" w:rsidP="00D35C04">
            <w:r>
              <w:t xml:space="preserve">Transformation des produits agricoles et forestiers : beurre de karité, </w:t>
            </w:r>
            <w:proofErr w:type="spellStart"/>
            <w:r>
              <w:t>soumbala</w:t>
            </w:r>
            <w:proofErr w:type="spellEnd"/>
            <w:r>
              <w:t xml:space="preserve">, séchage des mangues </w:t>
            </w:r>
          </w:p>
        </w:tc>
        <w:tc>
          <w:tcPr>
            <w:tcW w:w="2080" w:type="dxa"/>
            <w:gridSpan w:val="2"/>
          </w:tcPr>
          <w:p w:rsidR="00783DE7" w:rsidRDefault="00783DE7" w:rsidP="00D35C04"/>
        </w:tc>
        <w:tc>
          <w:tcPr>
            <w:tcW w:w="1889" w:type="dxa"/>
            <w:gridSpan w:val="2"/>
            <w:shd w:val="clear" w:color="auto" w:fill="00B0F0"/>
          </w:tcPr>
          <w:p w:rsidR="00783DE7" w:rsidRDefault="00783DE7" w:rsidP="00D35C04"/>
        </w:tc>
      </w:tr>
      <w:tr w:rsidR="00783DE7" w:rsidTr="00BD2572">
        <w:tc>
          <w:tcPr>
            <w:tcW w:w="5637" w:type="dxa"/>
          </w:tcPr>
          <w:p w:rsidR="00783DE7" w:rsidRDefault="00783DE7" w:rsidP="00D35C04">
            <w:r>
              <w:t xml:space="preserve">Techniques de production maraîchère  </w:t>
            </w:r>
          </w:p>
        </w:tc>
        <w:tc>
          <w:tcPr>
            <w:tcW w:w="2080" w:type="dxa"/>
            <w:gridSpan w:val="2"/>
            <w:shd w:val="clear" w:color="auto" w:fill="92D050"/>
          </w:tcPr>
          <w:p w:rsidR="00783DE7" w:rsidRPr="000C782C" w:rsidRDefault="00783DE7" w:rsidP="00D35C04">
            <w:pPr>
              <w:rPr>
                <w:position w:val="-4"/>
              </w:rPr>
            </w:pPr>
          </w:p>
        </w:tc>
        <w:tc>
          <w:tcPr>
            <w:tcW w:w="1889" w:type="dxa"/>
            <w:gridSpan w:val="2"/>
          </w:tcPr>
          <w:p w:rsidR="00783DE7" w:rsidRDefault="00783DE7" w:rsidP="00D35C04"/>
        </w:tc>
      </w:tr>
      <w:tr w:rsidR="00783DE7" w:rsidTr="00BD2572">
        <w:tc>
          <w:tcPr>
            <w:tcW w:w="5637" w:type="dxa"/>
          </w:tcPr>
          <w:p w:rsidR="00783DE7" w:rsidRDefault="00783DE7" w:rsidP="00D35C04">
            <w:r>
              <w:t xml:space="preserve">Technique d’irrigation </w:t>
            </w:r>
          </w:p>
        </w:tc>
        <w:tc>
          <w:tcPr>
            <w:tcW w:w="2080" w:type="dxa"/>
            <w:gridSpan w:val="2"/>
          </w:tcPr>
          <w:p w:rsidR="00783DE7" w:rsidRPr="000C782C" w:rsidRDefault="00783DE7" w:rsidP="00D35C04">
            <w:pPr>
              <w:rPr>
                <w:position w:val="-4"/>
              </w:rPr>
            </w:pPr>
          </w:p>
        </w:tc>
        <w:tc>
          <w:tcPr>
            <w:tcW w:w="1889" w:type="dxa"/>
            <w:gridSpan w:val="2"/>
            <w:shd w:val="clear" w:color="auto" w:fill="00B0F0"/>
          </w:tcPr>
          <w:p w:rsidR="00783DE7" w:rsidRDefault="00783DE7" w:rsidP="00D35C04"/>
        </w:tc>
      </w:tr>
      <w:tr w:rsidR="00783DE7" w:rsidRPr="00BD2572" w:rsidTr="00BD2572">
        <w:tc>
          <w:tcPr>
            <w:tcW w:w="5637" w:type="dxa"/>
          </w:tcPr>
          <w:p w:rsidR="00783DE7" w:rsidRPr="00BD2572" w:rsidRDefault="00BD2572" w:rsidP="00D35C04">
            <w:pPr>
              <w:rPr>
                <w:b/>
              </w:rPr>
            </w:pPr>
            <w:r w:rsidRPr="00BD2572">
              <w:rPr>
                <w:b/>
              </w:rPr>
              <w:t>Elevage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83DE7" w:rsidRPr="00BD2572" w:rsidRDefault="00783DE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83DE7" w:rsidRPr="00BD2572" w:rsidRDefault="00783DE7">
            <w:pPr>
              <w:rPr>
                <w:b/>
              </w:rPr>
            </w:pPr>
          </w:p>
        </w:tc>
      </w:tr>
      <w:tr w:rsidR="00783DE7" w:rsidTr="00BD2572">
        <w:tc>
          <w:tcPr>
            <w:tcW w:w="5637" w:type="dxa"/>
          </w:tcPr>
          <w:p w:rsidR="00783DE7" w:rsidRDefault="00783DE7" w:rsidP="00D35C04">
            <w:r>
              <w:t xml:space="preserve">Technique de production de lait (entretien des vaches laitières) 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783DE7" w:rsidRDefault="00783DE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83DE7" w:rsidRDefault="00783DE7">
            <w:pPr>
              <w:rPr>
                <w:b/>
              </w:rPr>
            </w:pPr>
          </w:p>
        </w:tc>
      </w:tr>
      <w:tr w:rsidR="00783DE7" w:rsidTr="00BD2572">
        <w:tc>
          <w:tcPr>
            <w:tcW w:w="5637" w:type="dxa"/>
          </w:tcPr>
          <w:p w:rsidR="00783DE7" w:rsidRDefault="00783DE7" w:rsidP="00D35C04">
            <w:r>
              <w:t xml:space="preserve">Techniques de Transformation laitière 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783DE7" w:rsidRDefault="00783DE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83DE7" w:rsidRDefault="00783DE7">
            <w:pPr>
              <w:rPr>
                <w:b/>
              </w:rPr>
            </w:pPr>
          </w:p>
        </w:tc>
      </w:tr>
    </w:tbl>
    <w:p w:rsidR="005A794F" w:rsidRPr="007A3503" w:rsidRDefault="005A794F">
      <w:bookmarkStart w:id="0" w:name="_GoBack"/>
      <w:bookmarkEnd w:id="0"/>
    </w:p>
    <w:sectPr w:rsidR="005A794F" w:rsidRPr="007A3503" w:rsidSect="0017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3"/>
    <w:rsid w:val="00011996"/>
    <w:rsid w:val="00040C74"/>
    <w:rsid w:val="00045237"/>
    <w:rsid w:val="00087D25"/>
    <w:rsid w:val="000B6055"/>
    <w:rsid w:val="000B7609"/>
    <w:rsid w:val="000D3CAC"/>
    <w:rsid w:val="00103D8B"/>
    <w:rsid w:val="001255FD"/>
    <w:rsid w:val="00143B4B"/>
    <w:rsid w:val="0014648D"/>
    <w:rsid w:val="00155256"/>
    <w:rsid w:val="00174D63"/>
    <w:rsid w:val="0017609F"/>
    <w:rsid w:val="001761F7"/>
    <w:rsid w:val="001A0148"/>
    <w:rsid w:val="001A64EF"/>
    <w:rsid w:val="001C07C4"/>
    <w:rsid w:val="001E0F9D"/>
    <w:rsid w:val="001E197F"/>
    <w:rsid w:val="00211B57"/>
    <w:rsid w:val="00216821"/>
    <w:rsid w:val="0022632E"/>
    <w:rsid w:val="002341B8"/>
    <w:rsid w:val="0026109D"/>
    <w:rsid w:val="00294913"/>
    <w:rsid w:val="002B5F0B"/>
    <w:rsid w:val="002E0AD6"/>
    <w:rsid w:val="00307937"/>
    <w:rsid w:val="00312C17"/>
    <w:rsid w:val="0032122F"/>
    <w:rsid w:val="00325939"/>
    <w:rsid w:val="003444A0"/>
    <w:rsid w:val="00356651"/>
    <w:rsid w:val="003612D6"/>
    <w:rsid w:val="00383E4A"/>
    <w:rsid w:val="00385BD8"/>
    <w:rsid w:val="003868C3"/>
    <w:rsid w:val="00396F2A"/>
    <w:rsid w:val="003A007F"/>
    <w:rsid w:val="003B6ED5"/>
    <w:rsid w:val="003D0D06"/>
    <w:rsid w:val="003F22DB"/>
    <w:rsid w:val="003F6AE7"/>
    <w:rsid w:val="0041300D"/>
    <w:rsid w:val="004257C4"/>
    <w:rsid w:val="00433032"/>
    <w:rsid w:val="004378E1"/>
    <w:rsid w:val="00456729"/>
    <w:rsid w:val="00472E35"/>
    <w:rsid w:val="00476ED8"/>
    <w:rsid w:val="00491EDD"/>
    <w:rsid w:val="004A5C17"/>
    <w:rsid w:val="004B29DA"/>
    <w:rsid w:val="004B4E23"/>
    <w:rsid w:val="004D4EC9"/>
    <w:rsid w:val="00556DA9"/>
    <w:rsid w:val="00576020"/>
    <w:rsid w:val="00581116"/>
    <w:rsid w:val="005A794F"/>
    <w:rsid w:val="005D3A97"/>
    <w:rsid w:val="00604031"/>
    <w:rsid w:val="00634641"/>
    <w:rsid w:val="00637E89"/>
    <w:rsid w:val="006474DF"/>
    <w:rsid w:val="006508AC"/>
    <w:rsid w:val="00664281"/>
    <w:rsid w:val="0069076A"/>
    <w:rsid w:val="006937D5"/>
    <w:rsid w:val="006C2243"/>
    <w:rsid w:val="0070232F"/>
    <w:rsid w:val="00725F1F"/>
    <w:rsid w:val="00754027"/>
    <w:rsid w:val="007579F7"/>
    <w:rsid w:val="0076499F"/>
    <w:rsid w:val="00767DD4"/>
    <w:rsid w:val="00783DE7"/>
    <w:rsid w:val="0079135B"/>
    <w:rsid w:val="007A3503"/>
    <w:rsid w:val="007B6829"/>
    <w:rsid w:val="007D25B9"/>
    <w:rsid w:val="00817469"/>
    <w:rsid w:val="00851189"/>
    <w:rsid w:val="00871879"/>
    <w:rsid w:val="00881FAE"/>
    <w:rsid w:val="0089363E"/>
    <w:rsid w:val="008C443C"/>
    <w:rsid w:val="008E0428"/>
    <w:rsid w:val="00907F10"/>
    <w:rsid w:val="0093486D"/>
    <w:rsid w:val="009617C4"/>
    <w:rsid w:val="009640C2"/>
    <w:rsid w:val="009703DA"/>
    <w:rsid w:val="00984E73"/>
    <w:rsid w:val="009B0381"/>
    <w:rsid w:val="009B754E"/>
    <w:rsid w:val="009C13CB"/>
    <w:rsid w:val="009D4538"/>
    <w:rsid w:val="009D5F7C"/>
    <w:rsid w:val="009D747A"/>
    <w:rsid w:val="009E02C1"/>
    <w:rsid w:val="009E2B41"/>
    <w:rsid w:val="009F32E8"/>
    <w:rsid w:val="00A018CF"/>
    <w:rsid w:val="00A11C3F"/>
    <w:rsid w:val="00A37805"/>
    <w:rsid w:val="00A530AE"/>
    <w:rsid w:val="00A57242"/>
    <w:rsid w:val="00A64B3F"/>
    <w:rsid w:val="00A74DCE"/>
    <w:rsid w:val="00A972FA"/>
    <w:rsid w:val="00AA33A5"/>
    <w:rsid w:val="00AB6604"/>
    <w:rsid w:val="00AD4FA0"/>
    <w:rsid w:val="00B0585C"/>
    <w:rsid w:val="00B05B2B"/>
    <w:rsid w:val="00B12583"/>
    <w:rsid w:val="00B32B55"/>
    <w:rsid w:val="00B43B3B"/>
    <w:rsid w:val="00B5056C"/>
    <w:rsid w:val="00BD2572"/>
    <w:rsid w:val="00C0614F"/>
    <w:rsid w:val="00C42D80"/>
    <w:rsid w:val="00C52F29"/>
    <w:rsid w:val="00C66470"/>
    <w:rsid w:val="00C706D1"/>
    <w:rsid w:val="00C714AB"/>
    <w:rsid w:val="00C7780F"/>
    <w:rsid w:val="00C82718"/>
    <w:rsid w:val="00C96CC2"/>
    <w:rsid w:val="00CE389A"/>
    <w:rsid w:val="00D11255"/>
    <w:rsid w:val="00D20552"/>
    <w:rsid w:val="00D67574"/>
    <w:rsid w:val="00D94CB3"/>
    <w:rsid w:val="00DB7493"/>
    <w:rsid w:val="00DC5040"/>
    <w:rsid w:val="00DE0F22"/>
    <w:rsid w:val="00DF1B65"/>
    <w:rsid w:val="00E0555D"/>
    <w:rsid w:val="00E121C5"/>
    <w:rsid w:val="00E64C6E"/>
    <w:rsid w:val="00E86E95"/>
    <w:rsid w:val="00EA33EA"/>
    <w:rsid w:val="00EA7C77"/>
    <w:rsid w:val="00EB0BB2"/>
    <w:rsid w:val="00EB50BC"/>
    <w:rsid w:val="00EC6757"/>
    <w:rsid w:val="00EF3CBB"/>
    <w:rsid w:val="00EF4C20"/>
    <w:rsid w:val="00EF5E63"/>
    <w:rsid w:val="00F245BC"/>
    <w:rsid w:val="00F24F1E"/>
    <w:rsid w:val="00F36E0A"/>
    <w:rsid w:val="00F3761E"/>
    <w:rsid w:val="00F475EF"/>
    <w:rsid w:val="00F67270"/>
    <w:rsid w:val="00F71F33"/>
    <w:rsid w:val="00F97F7A"/>
    <w:rsid w:val="00FB6747"/>
    <w:rsid w:val="00FF179E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TIATITE</dc:creator>
  <cp:lastModifiedBy>User</cp:lastModifiedBy>
  <cp:revision>3</cp:revision>
  <dcterms:created xsi:type="dcterms:W3CDTF">2013-07-08T12:06:00Z</dcterms:created>
  <dcterms:modified xsi:type="dcterms:W3CDTF">2013-07-08T12:21:00Z</dcterms:modified>
</cp:coreProperties>
</file>