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3A" w:rsidRDefault="005A253A" w:rsidP="005A253A"/>
    <w:p w:rsidR="005A253A" w:rsidRPr="005A253A" w:rsidRDefault="005A253A" w:rsidP="005A253A">
      <w:pPr>
        <w:rPr>
          <w:lang w:val="fr-FR"/>
        </w:rPr>
      </w:pPr>
      <w:r w:rsidRPr="005A253A">
        <w:rPr>
          <w:lang w:val="fr-FR"/>
        </w:rPr>
        <w:t xml:space="preserve">Mande </w:t>
      </w:r>
      <w:proofErr w:type="spellStart"/>
      <w:r w:rsidRPr="005A253A">
        <w:rPr>
          <w:lang w:val="fr-FR"/>
        </w:rPr>
        <w:t>Studies</w:t>
      </w:r>
      <w:proofErr w:type="spellEnd"/>
      <w:r w:rsidRPr="005A253A">
        <w:rPr>
          <w:lang w:val="fr-FR"/>
        </w:rPr>
        <w:t xml:space="preserve"> Association (MANSA)</w:t>
      </w:r>
      <w:r w:rsidRPr="005A253A">
        <w:rPr>
          <w:lang w:val="fr-FR"/>
        </w:rPr>
        <w:tab/>
      </w:r>
      <w:r w:rsidRPr="005A253A">
        <w:rPr>
          <w:lang w:val="fr-FR"/>
        </w:rPr>
        <w:tab/>
        <w:t>Association des Études Mandé</w:t>
      </w:r>
    </w:p>
    <w:p w:rsidR="005A253A" w:rsidRDefault="005A253A" w:rsidP="005A253A">
      <w:proofErr w:type="gramStart"/>
      <w:r>
        <w:t>s/c</w:t>
      </w:r>
      <w:proofErr w:type="gramEnd"/>
      <w:r>
        <w:t xml:space="preserve"> Dr. Kassim KONE</w:t>
      </w:r>
    </w:p>
    <w:p w:rsidR="005A253A" w:rsidRPr="005A253A" w:rsidRDefault="005A253A" w:rsidP="005A253A">
      <w:pPr>
        <w:rPr>
          <w:lang w:val="fr-FR"/>
        </w:rPr>
      </w:pPr>
      <w:r>
        <w:t>Tel. (607)753-</w:t>
      </w:r>
      <w:proofErr w:type="gramStart"/>
      <w:r>
        <w:t>5749  Fax</w:t>
      </w:r>
      <w:proofErr w:type="gramEnd"/>
      <w:r>
        <w:t xml:space="preserve">. </w:t>
      </w:r>
      <w:r w:rsidRPr="005A253A">
        <w:rPr>
          <w:lang w:val="fr-FR"/>
        </w:rPr>
        <w:t>(607) 753-5973</w:t>
      </w:r>
    </w:p>
    <w:p w:rsidR="005A253A" w:rsidRPr="005A253A" w:rsidRDefault="005A253A" w:rsidP="005A253A">
      <w:pPr>
        <w:rPr>
          <w:lang w:val="fr-FR"/>
        </w:rPr>
      </w:pPr>
      <w:r w:rsidRPr="005A253A">
        <w:rPr>
          <w:lang w:val="fr-FR"/>
        </w:rPr>
        <w:t xml:space="preserve">Email: </w:t>
      </w:r>
      <w:hyperlink r:id="rId4" w:history="1">
        <w:r w:rsidRPr="005A253A">
          <w:rPr>
            <w:rStyle w:val="Lienhypertexte"/>
            <w:lang w:val="fr-FR"/>
          </w:rPr>
          <w:t>kassim.kone@cortland.edu</w:t>
        </w:r>
      </w:hyperlink>
      <w:r w:rsidRPr="005A253A">
        <w:rPr>
          <w:lang w:val="fr-FR"/>
        </w:rPr>
        <w:t xml:space="preserve">, Site: </w:t>
      </w:r>
      <w:hyperlink r:id="rId5" w:history="1">
        <w:r w:rsidRPr="005A253A">
          <w:rPr>
            <w:rStyle w:val="Lienhypertexte"/>
            <w:lang w:val="fr-FR"/>
          </w:rPr>
          <w:t>www.mandestudies.org</w:t>
        </w:r>
      </w:hyperlink>
    </w:p>
    <w:p w:rsidR="005A253A" w:rsidRPr="005A253A" w:rsidRDefault="005A253A" w:rsidP="005A253A">
      <w:pPr>
        <w:rPr>
          <w:sz w:val="16"/>
          <w:szCs w:val="16"/>
          <w:lang w:val="fr-FR"/>
        </w:rPr>
      </w:pPr>
    </w:p>
    <w:p w:rsidR="005A253A" w:rsidRDefault="005A253A" w:rsidP="005A253A">
      <w:pPr>
        <w:jc w:val="center"/>
        <w:rPr>
          <w:i/>
          <w:lang w:val="fr-FR"/>
        </w:rPr>
      </w:pPr>
      <w:r>
        <w:rPr>
          <w:i/>
          <w:lang w:val="fr-FR"/>
        </w:rPr>
        <w:t>En pa</w:t>
      </w:r>
      <w:r w:rsidR="008A2AE1">
        <w:rPr>
          <w:i/>
          <w:lang w:val="fr-FR"/>
        </w:rPr>
        <w:t>r</w:t>
      </w:r>
      <w:r w:rsidR="00DA4C68">
        <w:rPr>
          <w:i/>
          <w:lang w:val="fr-FR"/>
        </w:rPr>
        <w:t>tenariat avec l’Institut des Sciences des Sociétés</w:t>
      </w:r>
      <w:r w:rsidR="002E0B94">
        <w:rPr>
          <w:i/>
          <w:lang w:val="fr-FR"/>
        </w:rPr>
        <w:t xml:space="preserve"> du Centre National de la Recherche Scientifique et Technologique du Ministère de la Recherche Scientifique et de l’Innovation</w:t>
      </w:r>
      <w:r w:rsidR="00DA4C68">
        <w:rPr>
          <w:i/>
          <w:lang w:val="fr-FR"/>
        </w:rPr>
        <w:t xml:space="preserve"> (INSS/CNRSTMRSI)</w:t>
      </w:r>
    </w:p>
    <w:p w:rsidR="005A253A" w:rsidRDefault="005A253A" w:rsidP="005A253A">
      <w:pPr>
        <w:rPr>
          <w:sz w:val="16"/>
          <w:szCs w:val="16"/>
          <w:lang w:val="fr-FR"/>
        </w:rPr>
      </w:pPr>
    </w:p>
    <w:p w:rsidR="005A253A" w:rsidRPr="005A253A" w:rsidRDefault="00434DD5" w:rsidP="00B80A09">
      <w:pPr>
        <w:jc w:val="center"/>
        <w:rPr>
          <w:b/>
          <w:sz w:val="22"/>
          <w:szCs w:val="22"/>
          <w:lang w:val="fr-FR"/>
        </w:rPr>
      </w:pPr>
      <w:r>
        <w:rPr>
          <w:b/>
          <w:sz w:val="22"/>
          <w:szCs w:val="22"/>
          <w:lang w:val="fr-FR"/>
        </w:rPr>
        <w:t>NEUV</w:t>
      </w:r>
      <w:r w:rsidR="00B80A09">
        <w:rPr>
          <w:b/>
          <w:sz w:val="22"/>
          <w:szCs w:val="22"/>
          <w:lang w:val="fr-FR"/>
        </w:rPr>
        <w:t xml:space="preserve">IÈME </w:t>
      </w:r>
      <w:r w:rsidR="005A253A" w:rsidRPr="005A253A">
        <w:rPr>
          <w:b/>
          <w:sz w:val="22"/>
          <w:szCs w:val="22"/>
          <w:lang w:val="fr-FR"/>
        </w:rPr>
        <w:t xml:space="preserve">CONFERENCE </w:t>
      </w:r>
      <w:r w:rsidR="00B80A09">
        <w:rPr>
          <w:b/>
          <w:sz w:val="22"/>
          <w:szCs w:val="22"/>
          <w:lang w:val="fr-FR"/>
        </w:rPr>
        <w:t xml:space="preserve">INTERNATIONALE </w:t>
      </w:r>
      <w:r w:rsidR="005A253A" w:rsidRPr="005A253A">
        <w:rPr>
          <w:b/>
          <w:sz w:val="22"/>
          <w:szCs w:val="22"/>
          <w:lang w:val="fr-FR"/>
        </w:rPr>
        <w:t>DE L’ASSOCIATION DES ÉTUDES</w:t>
      </w:r>
      <w:r w:rsidR="00DA4C68">
        <w:rPr>
          <w:b/>
          <w:sz w:val="22"/>
          <w:szCs w:val="22"/>
          <w:lang w:val="fr-FR"/>
        </w:rPr>
        <w:t xml:space="preserve"> MANDÉ DU </w:t>
      </w:r>
      <w:r>
        <w:rPr>
          <w:b/>
          <w:sz w:val="22"/>
          <w:szCs w:val="22"/>
          <w:lang w:val="fr-FR"/>
        </w:rPr>
        <w:t>18 AU 22 JUIN 2014</w:t>
      </w:r>
      <w:r w:rsidR="005A253A" w:rsidRPr="005A253A">
        <w:rPr>
          <w:b/>
          <w:sz w:val="22"/>
          <w:szCs w:val="22"/>
          <w:lang w:val="fr-FR"/>
        </w:rPr>
        <w:t xml:space="preserve"> </w:t>
      </w:r>
      <w:r w:rsidR="00DA4C68">
        <w:rPr>
          <w:b/>
          <w:sz w:val="22"/>
          <w:szCs w:val="22"/>
          <w:lang w:val="fr-FR"/>
        </w:rPr>
        <w:t>OUAGADOUGOU</w:t>
      </w:r>
      <w:r>
        <w:rPr>
          <w:b/>
          <w:sz w:val="22"/>
          <w:szCs w:val="22"/>
          <w:lang w:val="fr-FR"/>
        </w:rPr>
        <w:t xml:space="preserve">  ET BOBO DIOULASSO</w:t>
      </w:r>
    </w:p>
    <w:p w:rsidR="005A253A" w:rsidRPr="005A253A" w:rsidRDefault="005A253A" w:rsidP="005A253A">
      <w:pPr>
        <w:rPr>
          <w:sz w:val="22"/>
          <w:szCs w:val="22"/>
          <w:lang w:val="fr-FR"/>
        </w:rPr>
      </w:pPr>
    </w:p>
    <w:p w:rsidR="005A253A" w:rsidRDefault="005A253A" w:rsidP="00DA4C68">
      <w:pPr>
        <w:jc w:val="center"/>
        <w:rPr>
          <w:b/>
          <w:sz w:val="22"/>
          <w:szCs w:val="22"/>
          <w:lang w:val="fr-FR"/>
        </w:rPr>
      </w:pPr>
      <w:r>
        <w:rPr>
          <w:b/>
          <w:sz w:val="22"/>
          <w:szCs w:val="22"/>
          <w:lang w:val="fr-FR"/>
        </w:rPr>
        <w:t xml:space="preserve">THÈME: </w:t>
      </w:r>
      <w:r w:rsidR="00DA4C68" w:rsidRPr="00434DD5">
        <w:rPr>
          <w:color w:val="550055"/>
          <w:lang w:val="fr-FR"/>
        </w:rPr>
        <w:t xml:space="preserve">" </w:t>
      </w:r>
      <w:r w:rsidR="00434DD5">
        <w:rPr>
          <w:b/>
          <w:sz w:val="22"/>
          <w:szCs w:val="22"/>
          <w:lang w:val="fr-FR"/>
        </w:rPr>
        <w:t>LE</w:t>
      </w:r>
      <w:r w:rsidR="00EC141A">
        <w:rPr>
          <w:b/>
          <w:sz w:val="22"/>
          <w:szCs w:val="22"/>
          <w:lang w:val="fr-FR"/>
        </w:rPr>
        <w:t xml:space="preserve"> </w:t>
      </w:r>
      <w:r w:rsidR="00DA4C68" w:rsidRPr="00DA4C68">
        <w:rPr>
          <w:b/>
          <w:sz w:val="22"/>
          <w:szCs w:val="22"/>
          <w:lang w:val="fr-FR"/>
        </w:rPr>
        <w:t xml:space="preserve">MONDE MANDE </w:t>
      </w:r>
      <w:r w:rsidR="00434DD5">
        <w:rPr>
          <w:b/>
          <w:sz w:val="22"/>
          <w:szCs w:val="22"/>
          <w:lang w:val="fr-FR"/>
        </w:rPr>
        <w:t>ET LA MONDIALISATION</w:t>
      </w:r>
      <w:r w:rsidR="00DA4C68" w:rsidRPr="00DA4C68">
        <w:rPr>
          <w:b/>
          <w:sz w:val="22"/>
          <w:szCs w:val="22"/>
          <w:lang w:val="fr-FR"/>
        </w:rPr>
        <w:t>:</w:t>
      </w:r>
      <w:r w:rsidR="00DA4C68" w:rsidRPr="00DA4C68">
        <w:rPr>
          <w:b/>
          <w:sz w:val="22"/>
          <w:szCs w:val="22"/>
          <w:lang w:val="fr-FR"/>
        </w:rPr>
        <w:br/>
        <w:t>DÉFIS ET PERSPECTIVES</w:t>
      </w:r>
    </w:p>
    <w:p w:rsidR="00DA4C68" w:rsidRDefault="00DA4C68" w:rsidP="00DA4C68">
      <w:pPr>
        <w:jc w:val="center"/>
        <w:rPr>
          <w:b/>
          <w:sz w:val="22"/>
          <w:szCs w:val="22"/>
          <w:lang w:val="fr-FR"/>
        </w:rPr>
      </w:pPr>
    </w:p>
    <w:p w:rsidR="00DA4C68" w:rsidRDefault="00DA4C68" w:rsidP="00DA4C68">
      <w:pPr>
        <w:jc w:val="center"/>
        <w:rPr>
          <w:b/>
          <w:sz w:val="22"/>
          <w:szCs w:val="22"/>
          <w:lang w:val="fr-FR"/>
        </w:rPr>
      </w:pPr>
    </w:p>
    <w:p w:rsidR="00DA4C68" w:rsidRDefault="00DA4C68" w:rsidP="00DA4C68">
      <w:pPr>
        <w:jc w:val="center"/>
        <w:rPr>
          <w:b/>
          <w:bCs/>
          <w:sz w:val="16"/>
          <w:szCs w:val="16"/>
          <w:lang w:val="fr-FR"/>
        </w:rPr>
      </w:pPr>
    </w:p>
    <w:p w:rsidR="005A253A" w:rsidRDefault="005A253A" w:rsidP="005A253A">
      <w:pPr>
        <w:autoSpaceDE w:val="0"/>
        <w:autoSpaceDN w:val="0"/>
        <w:adjustRightInd w:val="0"/>
        <w:rPr>
          <w:lang w:val="fr-FR"/>
        </w:rPr>
      </w:pPr>
      <w:r>
        <w:rPr>
          <w:b/>
          <w:bCs/>
          <w:lang w:val="fr-FR"/>
        </w:rPr>
        <w:t>J</w:t>
      </w:r>
      <w:r w:rsidR="00434DD5">
        <w:rPr>
          <w:b/>
          <w:bCs/>
          <w:lang w:val="fr-FR"/>
        </w:rPr>
        <w:t>anvier 2014</w:t>
      </w:r>
      <w:r>
        <w:rPr>
          <w:lang w:val="fr-FR"/>
        </w:rPr>
        <w:t>: Premier appel à propositions de communications et de sessions.</w:t>
      </w:r>
    </w:p>
    <w:p w:rsidR="005A253A" w:rsidRDefault="005A253A" w:rsidP="005A253A">
      <w:pPr>
        <w:autoSpaceDE w:val="0"/>
        <w:autoSpaceDN w:val="0"/>
        <w:adjustRightInd w:val="0"/>
        <w:rPr>
          <w:sz w:val="18"/>
          <w:szCs w:val="18"/>
          <w:lang w:val="fr-FR"/>
        </w:rPr>
      </w:pPr>
    </w:p>
    <w:p w:rsidR="005A253A" w:rsidRDefault="005A253A" w:rsidP="005A253A">
      <w:pPr>
        <w:autoSpaceDE w:val="0"/>
        <w:autoSpaceDN w:val="0"/>
        <w:adjustRightInd w:val="0"/>
        <w:rPr>
          <w:lang w:val="fr-FR"/>
        </w:rPr>
      </w:pPr>
      <w:r>
        <w:rPr>
          <w:b/>
          <w:bCs/>
          <w:lang w:val="fr-FR"/>
        </w:rPr>
        <w:t>28 février 201</w:t>
      </w:r>
      <w:r w:rsidR="00434DD5">
        <w:rPr>
          <w:b/>
          <w:bCs/>
          <w:lang w:val="fr-FR"/>
        </w:rPr>
        <w:t>4</w:t>
      </w:r>
      <w:r>
        <w:rPr>
          <w:lang w:val="fr-FR"/>
        </w:rPr>
        <w:t>: Les président(e)s des sessions envoient par courriel à la liste générale des membres un avis sur leur session en invitant des soumissions de communications sur des axes basés sur le thème et abrégés (les avis antérieurs à cette date sont les bienvenus)</w:t>
      </w:r>
    </w:p>
    <w:p w:rsidR="005A253A" w:rsidRDefault="005A253A" w:rsidP="005A253A">
      <w:pPr>
        <w:autoSpaceDE w:val="0"/>
        <w:autoSpaceDN w:val="0"/>
        <w:adjustRightInd w:val="0"/>
        <w:rPr>
          <w:sz w:val="18"/>
          <w:szCs w:val="18"/>
          <w:lang w:val="fr-FR"/>
        </w:rPr>
      </w:pPr>
    </w:p>
    <w:p w:rsidR="005A253A" w:rsidRDefault="005A253A" w:rsidP="005A253A">
      <w:pPr>
        <w:autoSpaceDE w:val="0"/>
        <w:autoSpaceDN w:val="0"/>
        <w:adjustRightInd w:val="0"/>
        <w:rPr>
          <w:lang w:val="fr-FR"/>
        </w:rPr>
      </w:pPr>
      <w:r>
        <w:rPr>
          <w:b/>
          <w:bCs/>
          <w:lang w:val="fr-FR"/>
        </w:rPr>
        <w:t>15 mars 201</w:t>
      </w:r>
      <w:r w:rsidR="00434DD5">
        <w:rPr>
          <w:b/>
          <w:bCs/>
          <w:lang w:val="fr-FR"/>
        </w:rPr>
        <w:t>4</w:t>
      </w:r>
      <w:r>
        <w:rPr>
          <w:lang w:val="fr-FR"/>
        </w:rPr>
        <w:t>: Soumission des propositions de communication aux président(e)s des sessions.</w:t>
      </w:r>
    </w:p>
    <w:p w:rsidR="005A253A" w:rsidRDefault="005A253A" w:rsidP="005A253A">
      <w:pPr>
        <w:autoSpaceDE w:val="0"/>
        <w:autoSpaceDN w:val="0"/>
        <w:adjustRightInd w:val="0"/>
        <w:rPr>
          <w:b/>
          <w:bCs/>
          <w:sz w:val="18"/>
          <w:szCs w:val="18"/>
          <w:lang w:val="fr-FR"/>
        </w:rPr>
      </w:pPr>
    </w:p>
    <w:p w:rsidR="005A253A" w:rsidRPr="005A253A" w:rsidRDefault="005A253A" w:rsidP="005A253A">
      <w:pPr>
        <w:autoSpaceDE w:val="0"/>
        <w:autoSpaceDN w:val="0"/>
        <w:adjustRightInd w:val="0"/>
        <w:rPr>
          <w:lang w:val="fr-FR"/>
        </w:rPr>
      </w:pPr>
      <w:r w:rsidRPr="005A253A">
        <w:rPr>
          <w:b/>
          <w:bCs/>
          <w:lang w:val="fr-FR"/>
        </w:rPr>
        <w:t>20 avril 201</w:t>
      </w:r>
      <w:r w:rsidR="00434DD5">
        <w:rPr>
          <w:b/>
          <w:bCs/>
          <w:lang w:val="fr-FR"/>
        </w:rPr>
        <w:t>4</w:t>
      </w:r>
      <w:r w:rsidRPr="005A253A">
        <w:rPr>
          <w:lang w:val="fr-FR"/>
        </w:rPr>
        <w:t>: Soumission des articles à Barbara Hoffman par nos collègues résidant en Afrique de l'Ouest qui souhaitent concourir pour des fonds pour assister à la conférence. (Cela signifie que Barbara Hoffman doit recevoir les documents à cette date.)</w:t>
      </w:r>
    </w:p>
    <w:p w:rsidR="005A253A" w:rsidRPr="005A253A" w:rsidRDefault="005A253A" w:rsidP="005A253A">
      <w:pPr>
        <w:autoSpaceDE w:val="0"/>
        <w:autoSpaceDN w:val="0"/>
        <w:adjustRightInd w:val="0"/>
        <w:rPr>
          <w:sz w:val="18"/>
          <w:szCs w:val="18"/>
          <w:lang w:val="fr-FR"/>
        </w:rPr>
      </w:pPr>
    </w:p>
    <w:p w:rsidR="005A253A" w:rsidRDefault="005A253A" w:rsidP="005A253A">
      <w:pPr>
        <w:autoSpaceDE w:val="0"/>
        <w:autoSpaceDN w:val="0"/>
        <w:adjustRightInd w:val="0"/>
        <w:rPr>
          <w:lang w:val="fr-FR"/>
        </w:rPr>
      </w:pPr>
      <w:r>
        <w:rPr>
          <w:b/>
          <w:bCs/>
          <w:lang w:val="fr-FR"/>
        </w:rPr>
        <w:t>20 avril 201</w:t>
      </w:r>
      <w:r w:rsidR="00434DD5">
        <w:rPr>
          <w:b/>
          <w:bCs/>
          <w:lang w:val="fr-FR"/>
        </w:rPr>
        <w:t>4</w:t>
      </w:r>
      <w:r>
        <w:rPr>
          <w:lang w:val="fr-FR"/>
        </w:rPr>
        <w:t>: Date limite de soumission à mon endroit des communications et abrégés des communications qui ne sont pas affiliées aux sessions annoncées.</w:t>
      </w:r>
    </w:p>
    <w:p w:rsidR="005A253A" w:rsidRDefault="005A253A" w:rsidP="005A253A">
      <w:pPr>
        <w:autoSpaceDE w:val="0"/>
        <w:autoSpaceDN w:val="0"/>
        <w:adjustRightInd w:val="0"/>
        <w:rPr>
          <w:sz w:val="18"/>
          <w:szCs w:val="18"/>
          <w:lang w:val="fr-FR"/>
        </w:rPr>
      </w:pPr>
    </w:p>
    <w:p w:rsidR="005A253A" w:rsidRDefault="005A253A" w:rsidP="005A253A">
      <w:pPr>
        <w:autoSpaceDE w:val="0"/>
        <w:autoSpaceDN w:val="0"/>
        <w:adjustRightInd w:val="0"/>
        <w:rPr>
          <w:lang w:val="fr-FR"/>
        </w:rPr>
      </w:pPr>
      <w:r>
        <w:rPr>
          <w:b/>
          <w:bCs/>
          <w:lang w:val="fr-FR"/>
        </w:rPr>
        <w:t>30 avril 201</w:t>
      </w:r>
      <w:r w:rsidR="00434DD5">
        <w:rPr>
          <w:b/>
          <w:bCs/>
          <w:lang w:val="fr-FR"/>
        </w:rPr>
        <w:t>4</w:t>
      </w:r>
      <w:r>
        <w:rPr>
          <w:lang w:val="fr-FR"/>
        </w:rPr>
        <w:t xml:space="preserve">: Adhésion au MANSA, Inscription à la conférence et versement des frais à Laura </w:t>
      </w:r>
      <w:proofErr w:type="spellStart"/>
      <w:r>
        <w:rPr>
          <w:lang w:val="fr-FR"/>
        </w:rPr>
        <w:t>Arntson</w:t>
      </w:r>
      <w:proofErr w:type="spellEnd"/>
      <w:r>
        <w:rPr>
          <w:lang w:val="fr-FR"/>
        </w:rPr>
        <w:t xml:space="preserve">. Collègues africains vivants en Afrique exemptés. Veuillez consulter le site MANSA pour adhérer au MANSA et trouver les adresses électroniques des Drs. Barbara Hoffman et Laura </w:t>
      </w:r>
      <w:proofErr w:type="spellStart"/>
      <w:r>
        <w:rPr>
          <w:lang w:val="fr-FR"/>
        </w:rPr>
        <w:t>Arnston</w:t>
      </w:r>
      <w:proofErr w:type="spellEnd"/>
      <w:r>
        <w:rPr>
          <w:lang w:val="fr-FR"/>
        </w:rPr>
        <w:t>.</w:t>
      </w:r>
    </w:p>
    <w:p w:rsidR="005A253A" w:rsidRDefault="005A253A" w:rsidP="005A253A">
      <w:pPr>
        <w:autoSpaceDE w:val="0"/>
        <w:autoSpaceDN w:val="0"/>
        <w:adjustRightInd w:val="0"/>
        <w:rPr>
          <w:sz w:val="18"/>
          <w:szCs w:val="18"/>
          <w:lang w:val="fr-FR"/>
        </w:rPr>
      </w:pPr>
    </w:p>
    <w:p w:rsidR="005A253A" w:rsidRDefault="005A253A" w:rsidP="005A253A">
      <w:pPr>
        <w:autoSpaceDE w:val="0"/>
        <w:autoSpaceDN w:val="0"/>
        <w:adjustRightInd w:val="0"/>
        <w:rPr>
          <w:lang w:val="fr-FR"/>
        </w:rPr>
      </w:pPr>
      <w:r>
        <w:rPr>
          <w:b/>
          <w:bCs/>
          <w:lang w:val="fr-FR"/>
        </w:rPr>
        <w:t>15 mai 201</w:t>
      </w:r>
      <w:r w:rsidR="00434DD5">
        <w:rPr>
          <w:b/>
          <w:bCs/>
          <w:lang w:val="fr-FR"/>
        </w:rPr>
        <w:t>4</w:t>
      </w:r>
      <w:r>
        <w:rPr>
          <w:lang w:val="fr-FR"/>
        </w:rPr>
        <w:t>: Classement des documents des collègues de l’Afrique de l'Ouest après évaluation par le Conseil Consultatif / les membres du jury et renvoi à Barbara Hoffman.</w:t>
      </w:r>
    </w:p>
    <w:p w:rsidR="005A253A" w:rsidRDefault="005A253A" w:rsidP="005A253A">
      <w:pPr>
        <w:autoSpaceDE w:val="0"/>
        <w:autoSpaceDN w:val="0"/>
        <w:adjustRightInd w:val="0"/>
        <w:rPr>
          <w:sz w:val="18"/>
          <w:szCs w:val="18"/>
          <w:lang w:val="fr-FR"/>
        </w:rPr>
      </w:pPr>
    </w:p>
    <w:p w:rsidR="005A253A" w:rsidRPr="005A253A" w:rsidRDefault="005A253A" w:rsidP="005A253A">
      <w:pPr>
        <w:autoSpaceDE w:val="0"/>
        <w:autoSpaceDN w:val="0"/>
        <w:adjustRightInd w:val="0"/>
        <w:rPr>
          <w:lang w:val="fr-FR"/>
        </w:rPr>
      </w:pPr>
      <w:r w:rsidRPr="005A253A">
        <w:rPr>
          <w:b/>
          <w:bCs/>
          <w:lang w:val="fr-FR"/>
        </w:rPr>
        <w:t>20 mai 201</w:t>
      </w:r>
      <w:r w:rsidR="00434DD5">
        <w:rPr>
          <w:b/>
          <w:bCs/>
          <w:lang w:val="fr-FR"/>
        </w:rPr>
        <w:t>4</w:t>
      </w:r>
      <w:r w:rsidRPr="005A253A">
        <w:rPr>
          <w:lang w:val="fr-FR"/>
        </w:rPr>
        <w:t>: Barbara Hoffman informe nos collègues africains sélectionnés du financement de leur participation au congrès.</w:t>
      </w:r>
    </w:p>
    <w:p w:rsidR="005A253A" w:rsidRPr="005A253A" w:rsidRDefault="005A253A" w:rsidP="005A253A">
      <w:pPr>
        <w:autoSpaceDE w:val="0"/>
        <w:autoSpaceDN w:val="0"/>
        <w:adjustRightInd w:val="0"/>
        <w:rPr>
          <w:sz w:val="18"/>
          <w:szCs w:val="18"/>
          <w:lang w:val="fr-FR"/>
        </w:rPr>
      </w:pPr>
    </w:p>
    <w:p w:rsidR="008736F2" w:rsidRPr="004156D4" w:rsidRDefault="005A253A" w:rsidP="004156D4">
      <w:pPr>
        <w:jc w:val="center"/>
        <w:rPr>
          <w:b/>
          <w:lang w:val="fr-FR"/>
        </w:rPr>
      </w:pPr>
      <w:r>
        <w:rPr>
          <w:lang w:val="fr-FR"/>
        </w:rPr>
        <w:br w:type="page"/>
      </w:r>
      <w:r w:rsidRPr="004156D4">
        <w:rPr>
          <w:b/>
          <w:lang w:val="fr-FR"/>
        </w:rPr>
        <w:lastRenderedPageBreak/>
        <w:t>APPEL A COMMUNICATION.</w:t>
      </w:r>
    </w:p>
    <w:p w:rsidR="005A253A" w:rsidRDefault="005A253A">
      <w:pPr>
        <w:rPr>
          <w:lang w:val="fr-FR"/>
        </w:rPr>
      </w:pPr>
    </w:p>
    <w:p w:rsidR="005A253A" w:rsidRDefault="002C11DA" w:rsidP="00F32800">
      <w:pPr>
        <w:spacing w:line="360" w:lineRule="auto"/>
        <w:jc w:val="both"/>
        <w:rPr>
          <w:lang w:val="fr-FR"/>
        </w:rPr>
      </w:pPr>
      <w:r>
        <w:rPr>
          <w:lang w:val="fr-FR"/>
        </w:rPr>
        <w:t>La rencontre des peuples et des civilisations s’</w:t>
      </w:r>
      <w:r w:rsidR="00DF5CCC">
        <w:rPr>
          <w:lang w:val="fr-FR"/>
        </w:rPr>
        <w:t>est souvent déroulée à travers des « matins de gésine ». Les cultures qui se rencontrent produisent des situations souvent de chocs, de violences ou de brassage à travers des situations d’assimilation, d’emprunts, de recyclage ou de créolisation culturelle.</w:t>
      </w:r>
    </w:p>
    <w:p w:rsidR="00D12BD8" w:rsidRDefault="00A22FA0" w:rsidP="00F32800">
      <w:pPr>
        <w:spacing w:line="360" w:lineRule="auto"/>
        <w:jc w:val="both"/>
        <w:rPr>
          <w:lang w:val="fr-FR"/>
        </w:rPr>
      </w:pPr>
      <w:r>
        <w:rPr>
          <w:lang w:val="fr-FR"/>
        </w:rPr>
        <w:t>Les Mandé dont le nom brasse une multitude de peuples, d’ethnies, de clans réunis au sein d’ensembles territoriaux vastes peuvent constituer en Afrique de l’Ouest un des lieux d’interrogation de cette quête. Leur histoire, vieille de plusieurs siècles, remonte à l’empire du Ghana</w:t>
      </w:r>
      <w:r w:rsidR="00A226D4">
        <w:rPr>
          <w:lang w:val="fr-FR"/>
        </w:rPr>
        <w:t xml:space="preserve"> dont la fondation date d’au moins le </w:t>
      </w:r>
      <w:proofErr w:type="spellStart"/>
      <w:r w:rsidR="00A226D4">
        <w:rPr>
          <w:lang w:val="fr-FR"/>
        </w:rPr>
        <w:t>VIII</w:t>
      </w:r>
      <w:r w:rsidR="00F32800">
        <w:rPr>
          <w:lang w:val="fr-FR"/>
        </w:rPr>
        <w:t>I</w:t>
      </w:r>
      <w:r w:rsidR="00F32800" w:rsidRPr="00F32800">
        <w:rPr>
          <w:vertAlign w:val="superscript"/>
          <w:lang w:val="fr-FR"/>
        </w:rPr>
        <w:t>ème</w:t>
      </w:r>
      <w:proofErr w:type="spellEnd"/>
      <w:r w:rsidR="00A226D4">
        <w:rPr>
          <w:lang w:val="fr-FR"/>
        </w:rPr>
        <w:t xml:space="preserve"> siècle de notre ère</w:t>
      </w:r>
      <w:r>
        <w:rPr>
          <w:lang w:val="fr-FR"/>
        </w:rPr>
        <w:t>. Cet empire a construit une culture, une civilisation</w:t>
      </w:r>
      <w:r w:rsidR="00A226D4">
        <w:rPr>
          <w:lang w:val="fr-FR"/>
        </w:rPr>
        <w:t xml:space="preserve"> qui a servi de socle à ce que nous pouvons appeler aujourd’hui la civilisation mandé. </w:t>
      </w:r>
    </w:p>
    <w:p w:rsidR="00DF5CCC" w:rsidRDefault="00DF5CCC" w:rsidP="00F32800">
      <w:pPr>
        <w:spacing w:line="360" w:lineRule="auto"/>
        <w:jc w:val="both"/>
        <w:rPr>
          <w:lang w:val="fr-FR"/>
        </w:rPr>
      </w:pPr>
      <w:r>
        <w:rPr>
          <w:lang w:val="fr-FR"/>
        </w:rPr>
        <w:t xml:space="preserve">En scrutant la rencontre du monde Mandé avec l’Orient, on est frappé par le processus de contact qui a été opéré par la diffusion de l’Islam mais aussi </w:t>
      </w:r>
      <w:r w:rsidR="008A6AB3">
        <w:rPr>
          <w:lang w:val="fr-FR"/>
        </w:rPr>
        <w:t>du</w:t>
      </w:r>
      <w:r>
        <w:rPr>
          <w:lang w:val="fr-FR"/>
        </w:rPr>
        <w:t xml:space="preserve"> </w:t>
      </w:r>
      <w:r w:rsidR="008A6AB3">
        <w:rPr>
          <w:lang w:val="fr-FR"/>
        </w:rPr>
        <w:t xml:space="preserve"> commerce qui </w:t>
      </w:r>
      <w:r w:rsidR="00A226D4">
        <w:rPr>
          <w:lang w:val="fr-FR"/>
        </w:rPr>
        <w:t xml:space="preserve">a été à l’origine non seulement de </w:t>
      </w:r>
      <w:r w:rsidR="00AD075C">
        <w:rPr>
          <w:lang w:val="fr-FR"/>
        </w:rPr>
        <w:t xml:space="preserve">la </w:t>
      </w:r>
      <w:r w:rsidR="00A226D4">
        <w:rPr>
          <w:lang w:val="fr-FR"/>
        </w:rPr>
        <w:t xml:space="preserve">diffusion de biens de consommation, mais aussi et surtout d’importants mouvements de populations qui ont donné lieu à des brassages humains et culturels (diffusion </w:t>
      </w:r>
      <w:r w:rsidR="001A1A3D">
        <w:rPr>
          <w:lang w:val="fr-FR"/>
        </w:rPr>
        <w:t>littérature, arts, musique, religions etc.</w:t>
      </w:r>
      <w:r w:rsidR="00A226D4">
        <w:rPr>
          <w:lang w:val="fr-FR"/>
        </w:rPr>
        <w:t xml:space="preserve">). </w:t>
      </w:r>
    </w:p>
    <w:p w:rsidR="00DF5CCC" w:rsidRDefault="00DF5CCC" w:rsidP="00F32800">
      <w:pPr>
        <w:spacing w:line="360" w:lineRule="auto"/>
        <w:jc w:val="both"/>
        <w:rPr>
          <w:lang w:val="fr-FR"/>
        </w:rPr>
      </w:pPr>
      <w:r>
        <w:rPr>
          <w:lang w:val="fr-FR"/>
        </w:rPr>
        <w:t>La rencontre avec le monde occidental résulte du commerce triangulaire de l’esclavage mais aussi de la conquête coloniale qui s’est faite au niveau de l’Afrique par les canons mais aussi par l’école étrangère qui a permis de redresser ce qui avait été altéré. Nous avons eu les explorateu</w:t>
      </w:r>
      <w:r w:rsidR="001A1A3D">
        <w:rPr>
          <w:lang w:val="fr-FR"/>
        </w:rPr>
        <w:t xml:space="preserve">rs comme René Caillé qui </w:t>
      </w:r>
      <w:r w:rsidR="008A6AB3">
        <w:rPr>
          <w:lang w:val="fr-FR"/>
        </w:rPr>
        <w:t xml:space="preserve">a </w:t>
      </w:r>
      <w:r w:rsidR="001A1A3D">
        <w:rPr>
          <w:lang w:val="fr-FR"/>
        </w:rPr>
        <w:t xml:space="preserve">témoigné </w:t>
      </w:r>
      <w:r w:rsidR="008A6AB3">
        <w:rPr>
          <w:lang w:val="fr-FR"/>
        </w:rPr>
        <w:t>son</w:t>
      </w:r>
      <w:r>
        <w:rPr>
          <w:lang w:val="fr-FR"/>
        </w:rPr>
        <w:t xml:space="preserve"> impression à travers sa rencontre avec Tombouctou.</w:t>
      </w:r>
    </w:p>
    <w:p w:rsidR="00DF5CCC" w:rsidRDefault="00DF5CCC" w:rsidP="00F32800">
      <w:pPr>
        <w:spacing w:line="360" w:lineRule="auto"/>
        <w:jc w:val="both"/>
        <w:rPr>
          <w:lang w:val="fr-FR"/>
        </w:rPr>
      </w:pPr>
    </w:p>
    <w:p w:rsidR="00DF5CCC" w:rsidRDefault="00DF5CCC" w:rsidP="00F32800">
      <w:pPr>
        <w:spacing w:line="360" w:lineRule="auto"/>
        <w:jc w:val="both"/>
        <w:rPr>
          <w:lang w:val="fr-FR"/>
        </w:rPr>
      </w:pPr>
      <w:r>
        <w:rPr>
          <w:lang w:val="fr-FR"/>
        </w:rPr>
        <w:t xml:space="preserve">Toutes ces rencontres orientales et occidentales ont produit au fil du temps et de l’espace des influences réciproques sur les </w:t>
      </w:r>
      <w:r w:rsidR="008A6AB3">
        <w:rPr>
          <w:lang w:val="fr-FR"/>
        </w:rPr>
        <w:t>trois</w:t>
      </w:r>
      <w:r>
        <w:rPr>
          <w:lang w:val="fr-FR"/>
        </w:rPr>
        <w:t xml:space="preserve"> cultures, peuples et civilisations.</w:t>
      </w:r>
    </w:p>
    <w:p w:rsidR="00DF5CCC" w:rsidRDefault="00DF5CCC" w:rsidP="00F32800">
      <w:pPr>
        <w:spacing w:line="360" w:lineRule="auto"/>
        <w:jc w:val="both"/>
        <w:rPr>
          <w:lang w:val="fr-FR"/>
        </w:rPr>
      </w:pPr>
      <w:r>
        <w:rPr>
          <w:lang w:val="fr-FR"/>
        </w:rPr>
        <w:t>Il est intéressant maintenant</w:t>
      </w:r>
      <w:r w:rsidR="008A6AB3">
        <w:rPr>
          <w:lang w:val="fr-FR"/>
        </w:rPr>
        <w:t>,</w:t>
      </w:r>
      <w:r>
        <w:rPr>
          <w:lang w:val="fr-FR"/>
        </w:rPr>
        <w:t xml:space="preserve"> avec un recul historique et temporel</w:t>
      </w:r>
      <w:r w:rsidR="008A6AB3">
        <w:rPr>
          <w:lang w:val="fr-FR"/>
        </w:rPr>
        <w:t>,</w:t>
      </w:r>
      <w:r>
        <w:rPr>
          <w:lang w:val="fr-FR"/>
        </w:rPr>
        <w:t xml:space="preserve"> de jeter un regard sur tous les pans de la rencontre des ces civilisations orientales et occidentales et leur</w:t>
      </w:r>
      <w:r w:rsidR="008A6AB3">
        <w:rPr>
          <w:lang w:val="fr-FR"/>
        </w:rPr>
        <w:t>s</w:t>
      </w:r>
      <w:r>
        <w:rPr>
          <w:lang w:val="fr-FR"/>
        </w:rPr>
        <w:t xml:space="preserve"> influences sur le monde mandé, vice versa.</w:t>
      </w:r>
    </w:p>
    <w:p w:rsidR="00A22FA0" w:rsidRDefault="00A22FA0" w:rsidP="00F32800">
      <w:pPr>
        <w:spacing w:line="360" w:lineRule="auto"/>
        <w:rPr>
          <w:lang w:val="fr-FR"/>
        </w:rPr>
      </w:pPr>
    </w:p>
    <w:p w:rsidR="00BC5FE4" w:rsidRDefault="00BC5FE4" w:rsidP="004251FE">
      <w:pPr>
        <w:spacing w:line="360" w:lineRule="auto"/>
        <w:rPr>
          <w:color w:val="000000"/>
          <w:lang w:val="fr-FR"/>
        </w:rPr>
      </w:pPr>
      <w:r w:rsidRPr="00404BA3">
        <w:rPr>
          <w:color w:val="000000"/>
          <w:lang w:val="fr-FR"/>
        </w:rPr>
        <w:t>Le colloque se penchera sur plusieurs axes de travail par rapport aux aspects</w:t>
      </w:r>
      <w:r w:rsidR="001A1A3D">
        <w:rPr>
          <w:color w:val="000000"/>
          <w:lang w:val="fr-FR"/>
        </w:rPr>
        <w:t xml:space="preserve"> évoqués ci </w:t>
      </w:r>
      <w:r w:rsidRPr="00404BA3">
        <w:rPr>
          <w:color w:val="000000"/>
          <w:lang w:val="fr-FR"/>
        </w:rPr>
        <w:t xml:space="preserve">dessous sur </w:t>
      </w:r>
      <w:r w:rsidR="001A1A3D">
        <w:rPr>
          <w:color w:val="000000"/>
          <w:lang w:val="fr-FR"/>
        </w:rPr>
        <w:t>la rencontre du monde</w:t>
      </w:r>
      <w:r w:rsidRPr="00404BA3">
        <w:rPr>
          <w:color w:val="000000"/>
          <w:lang w:val="fr-FR"/>
        </w:rPr>
        <w:t xml:space="preserve"> mandé</w:t>
      </w:r>
      <w:r w:rsidR="001A1A3D">
        <w:rPr>
          <w:color w:val="000000"/>
          <w:lang w:val="fr-FR"/>
        </w:rPr>
        <w:t xml:space="preserve"> avec l’orient et l’occident ainsi que les apports et enrichissements ou conséquences sur le vécu des peuples mandé.</w:t>
      </w:r>
    </w:p>
    <w:p w:rsidR="00BC5FE4" w:rsidRDefault="00BC5FE4" w:rsidP="004251FE">
      <w:pPr>
        <w:spacing w:line="360" w:lineRule="auto"/>
        <w:rPr>
          <w:color w:val="000000"/>
          <w:lang w:val="fr-FR"/>
        </w:rPr>
      </w:pPr>
    </w:p>
    <w:p w:rsidR="004251FE" w:rsidRPr="00404BA3" w:rsidRDefault="004251FE" w:rsidP="004251FE">
      <w:pPr>
        <w:spacing w:line="360" w:lineRule="auto"/>
        <w:rPr>
          <w:color w:val="000000"/>
          <w:lang w:val="fr-FR"/>
        </w:rPr>
      </w:pPr>
    </w:p>
    <w:p w:rsidR="00BC5FE4" w:rsidRPr="00404BA3" w:rsidRDefault="00BC5FE4" w:rsidP="00BC5FE4">
      <w:pPr>
        <w:spacing w:line="360" w:lineRule="auto"/>
        <w:rPr>
          <w:color w:val="000000"/>
          <w:lang w:val="fr-FR"/>
        </w:rPr>
      </w:pPr>
      <w:r w:rsidRPr="00404BA3">
        <w:rPr>
          <w:color w:val="000000"/>
          <w:lang w:val="fr-FR"/>
        </w:rPr>
        <w:lastRenderedPageBreak/>
        <w:t>C</w:t>
      </w:r>
      <w:r>
        <w:rPr>
          <w:color w:val="000000"/>
          <w:lang w:val="fr-FR"/>
        </w:rPr>
        <w:t>es axes se déclinent comme suit</w:t>
      </w:r>
      <w:r w:rsidRPr="00404BA3">
        <w:rPr>
          <w:color w:val="000000"/>
          <w:lang w:val="fr-FR"/>
        </w:rPr>
        <w:t>:</w:t>
      </w:r>
    </w:p>
    <w:p w:rsidR="00BC5FE4" w:rsidRPr="00404BA3" w:rsidRDefault="002C11DA" w:rsidP="00BC5FE4">
      <w:pPr>
        <w:spacing w:line="360" w:lineRule="auto"/>
        <w:rPr>
          <w:color w:val="000000"/>
          <w:lang w:val="fr-FR"/>
        </w:rPr>
      </w:pPr>
      <w:r>
        <w:rPr>
          <w:color w:val="000000"/>
          <w:lang w:val="fr-FR"/>
        </w:rPr>
        <w:t>Axe 1 : Espace mandé et</w:t>
      </w:r>
      <w:r w:rsidR="008074BB">
        <w:rPr>
          <w:color w:val="000000"/>
          <w:lang w:val="fr-FR"/>
        </w:rPr>
        <w:t xml:space="preserve"> rencontre avec le Monde de l’Orient</w:t>
      </w:r>
      <w:r w:rsidR="00BC5FE4" w:rsidRPr="00404BA3">
        <w:rPr>
          <w:color w:val="000000"/>
          <w:lang w:val="fr-FR"/>
        </w:rPr>
        <w:t xml:space="preserve"> </w:t>
      </w:r>
    </w:p>
    <w:p w:rsidR="00BC5FE4" w:rsidRPr="00404BA3" w:rsidRDefault="00BC5FE4" w:rsidP="00BC5FE4">
      <w:pPr>
        <w:spacing w:line="360" w:lineRule="auto"/>
        <w:rPr>
          <w:color w:val="000000"/>
          <w:lang w:val="fr-FR"/>
        </w:rPr>
      </w:pPr>
      <w:r w:rsidRPr="00404BA3">
        <w:rPr>
          <w:color w:val="000000"/>
          <w:lang w:val="fr-FR"/>
        </w:rPr>
        <w:t xml:space="preserve">Axe2 : Espace mandé et </w:t>
      </w:r>
      <w:r w:rsidR="008074BB">
        <w:rPr>
          <w:color w:val="000000"/>
          <w:lang w:val="fr-FR"/>
        </w:rPr>
        <w:t>rencontre avec le Monde de l’Occident.</w:t>
      </w:r>
    </w:p>
    <w:p w:rsidR="00BC5FE4" w:rsidRPr="00404BA3" w:rsidRDefault="00BC5FE4" w:rsidP="00BC5FE4">
      <w:pPr>
        <w:spacing w:line="360" w:lineRule="auto"/>
        <w:rPr>
          <w:color w:val="000000"/>
          <w:lang w:val="fr-FR"/>
        </w:rPr>
      </w:pPr>
      <w:r w:rsidRPr="00404BA3">
        <w:rPr>
          <w:color w:val="000000"/>
          <w:lang w:val="fr-FR"/>
        </w:rPr>
        <w:t xml:space="preserve">Axe 3 : Espace mandé et </w:t>
      </w:r>
      <w:r w:rsidR="008A6AB3">
        <w:rPr>
          <w:color w:val="000000"/>
          <w:lang w:val="fr-FR"/>
        </w:rPr>
        <w:t>i</w:t>
      </w:r>
      <w:r w:rsidR="008074BB">
        <w:rPr>
          <w:color w:val="000000"/>
          <w:lang w:val="fr-FR"/>
        </w:rPr>
        <w:t xml:space="preserve">mmigration orientale et </w:t>
      </w:r>
      <w:r w:rsidR="002C11DA">
        <w:rPr>
          <w:color w:val="000000"/>
          <w:lang w:val="fr-FR"/>
        </w:rPr>
        <w:t>occidentale</w:t>
      </w:r>
    </w:p>
    <w:p w:rsidR="00BC5FE4" w:rsidRPr="00404BA3" w:rsidRDefault="00BC5FE4" w:rsidP="00BC5FE4">
      <w:pPr>
        <w:spacing w:line="360" w:lineRule="auto"/>
        <w:rPr>
          <w:color w:val="000000"/>
          <w:lang w:val="fr-FR"/>
        </w:rPr>
      </w:pPr>
      <w:r w:rsidRPr="00404BA3">
        <w:rPr>
          <w:color w:val="000000"/>
          <w:lang w:val="fr-FR"/>
        </w:rPr>
        <w:t xml:space="preserve">Axe 4 : Espace mandé et brassage culturel dans d’autres espaces </w:t>
      </w:r>
      <w:r w:rsidR="008074BB">
        <w:rPr>
          <w:color w:val="000000"/>
          <w:lang w:val="fr-FR"/>
        </w:rPr>
        <w:t>oriental et occidental</w:t>
      </w:r>
    </w:p>
    <w:p w:rsidR="00BC5FE4" w:rsidRPr="00404BA3" w:rsidRDefault="00BC5FE4" w:rsidP="00BC5FE4">
      <w:pPr>
        <w:spacing w:line="360" w:lineRule="auto"/>
        <w:rPr>
          <w:color w:val="000000"/>
          <w:lang w:val="fr-FR"/>
        </w:rPr>
      </w:pPr>
      <w:r w:rsidRPr="00404BA3">
        <w:rPr>
          <w:color w:val="000000"/>
          <w:lang w:val="fr-FR"/>
        </w:rPr>
        <w:t xml:space="preserve">Axe 5 : </w:t>
      </w:r>
      <w:r w:rsidR="002C11DA">
        <w:rPr>
          <w:color w:val="000000"/>
          <w:lang w:val="fr-FR"/>
        </w:rPr>
        <w:t>Musique</w:t>
      </w:r>
      <w:r w:rsidRPr="00404BA3">
        <w:rPr>
          <w:color w:val="000000"/>
          <w:lang w:val="fr-FR"/>
        </w:rPr>
        <w:t xml:space="preserve"> mandé et</w:t>
      </w:r>
      <w:r w:rsidR="002C11DA">
        <w:rPr>
          <w:color w:val="000000"/>
          <w:lang w:val="fr-FR"/>
        </w:rPr>
        <w:t xml:space="preserve"> influences sur la</w:t>
      </w:r>
      <w:r w:rsidRPr="00404BA3">
        <w:rPr>
          <w:color w:val="000000"/>
          <w:lang w:val="fr-FR"/>
        </w:rPr>
        <w:t xml:space="preserve"> </w:t>
      </w:r>
      <w:r w:rsidR="008074BB">
        <w:rPr>
          <w:color w:val="000000"/>
          <w:lang w:val="fr-FR"/>
        </w:rPr>
        <w:t>musique orientale et occidentale</w:t>
      </w:r>
      <w:r w:rsidRPr="00404BA3">
        <w:rPr>
          <w:color w:val="000000"/>
          <w:lang w:val="fr-FR"/>
        </w:rPr>
        <w:t xml:space="preserve"> </w:t>
      </w:r>
    </w:p>
    <w:p w:rsidR="00BC5FE4" w:rsidRPr="00404BA3" w:rsidRDefault="00BC5FE4" w:rsidP="00BC5FE4">
      <w:pPr>
        <w:spacing w:line="360" w:lineRule="auto"/>
        <w:rPr>
          <w:color w:val="000000"/>
          <w:lang w:val="fr-FR"/>
        </w:rPr>
      </w:pPr>
      <w:r w:rsidRPr="00404BA3">
        <w:rPr>
          <w:color w:val="000000"/>
          <w:lang w:val="fr-FR"/>
        </w:rPr>
        <w:t xml:space="preserve">Axe 6 : </w:t>
      </w:r>
      <w:r w:rsidR="002C11DA">
        <w:rPr>
          <w:color w:val="000000"/>
          <w:lang w:val="fr-FR"/>
        </w:rPr>
        <w:t>Littérature</w:t>
      </w:r>
      <w:r w:rsidRPr="00404BA3">
        <w:rPr>
          <w:color w:val="000000"/>
          <w:lang w:val="fr-FR"/>
        </w:rPr>
        <w:t xml:space="preserve"> mand</w:t>
      </w:r>
      <w:r w:rsidR="002C11DA">
        <w:rPr>
          <w:color w:val="000000"/>
          <w:lang w:val="fr-FR"/>
        </w:rPr>
        <w:t>é</w:t>
      </w:r>
      <w:r w:rsidRPr="00404BA3">
        <w:rPr>
          <w:color w:val="000000"/>
          <w:lang w:val="fr-FR"/>
        </w:rPr>
        <w:t xml:space="preserve"> et </w:t>
      </w:r>
      <w:r w:rsidR="008074BB">
        <w:rPr>
          <w:color w:val="000000"/>
          <w:lang w:val="fr-FR"/>
        </w:rPr>
        <w:t>influence sur la littérature orientale et occidentale</w:t>
      </w:r>
    </w:p>
    <w:p w:rsidR="00BC5FE4" w:rsidRPr="00404BA3" w:rsidRDefault="00BC5FE4" w:rsidP="00BC5FE4">
      <w:pPr>
        <w:spacing w:line="360" w:lineRule="auto"/>
        <w:rPr>
          <w:color w:val="000000"/>
          <w:lang w:val="fr-FR"/>
        </w:rPr>
      </w:pPr>
      <w:r w:rsidRPr="00404BA3">
        <w:rPr>
          <w:color w:val="000000"/>
          <w:lang w:val="fr-FR"/>
        </w:rPr>
        <w:t xml:space="preserve">Axe 7 : </w:t>
      </w:r>
      <w:r w:rsidR="002C11DA">
        <w:rPr>
          <w:color w:val="000000"/>
          <w:lang w:val="fr-FR"/>
        </w:rPr>
        <w:t>Arts</w:t>
      </w:r>
      <w:r w:rsidRPr="00404BA3">
        <w:rPr>
          <w:color w:val="000000"/>
          <w:lang w:val="fr-FR"/>
        </w:rPr>
        <w:t xml:space="preserve"> </w:t>
      </w:r>
      <w:r w:rsidR="002C11DA">
        <w:rPr>
          <w:color w:val="000000"/>
          <w:lang w:val="fr-FR"/>
        </w:rPr>
        <w:t xml:space="preserve">(vestimentaires, culinaires) </w:t>
      </w:r>
      <w:r w:rsidRPr="00404BA3">
        <w:rPr>
          <w:color w:val="000000"/>
          <w:lang w:val="fr-FR"/>
        </w:rPr>
        <w:t xml:space="preserve">mandé et </w:t>
      </w:r>
      <w:r w:rsidR="002C11DA">
        <w:rPr>
          <w:color w:val="000000"/>
          <w:lang w:val="fr-FR"/>
        </w:rPr>
        <w:t>influence sur l’art oriental et occidental</w:t>
      </w:r>
    </w:p>
    <w:p w:rsidR="00BC5FE4" w:rsidRPr="00404BA3" w:rsidRDefault="00BC5FE4" w:rsidP="00BC5FE4">
      <w:pPr>
        <w:spacing w:line="360" w:lineRule="auto"/>
        <w:rPr>
          <w:color w:val="000000"/>
          <w:lang w:val="fr-FR"/>
        </w:rPr>
      </w:pPr>
      <w:r w:rsidRPr="00404BA3">
        <w:rPr>
          <w:color w:val="000000"/>
          <w:lang w:val="fr-FR"/>
        </w:rPr>
        <w:t xml:space="preserve">Axe 8 : </w:t>
      </w:r>
      <w:r w:rsidR="002C11DA">
        <w:rPr>
          <w:color w:val="000000"/>
          <w:lang w:val="fr-FR"/>
        </w:rPr>
        <w:t>Architecture</w:t>
      </w:r>
      <w:r w:rsidRPr="00404BA3">
        <w:rPr>
          <w:color w:val="000000"/>
          <w:lang w:val="fr-FR"/>
        </w:rPr>
        <w:t xml:space="preserve"> mandé</w:t>
      </w:r>
      <w:r w:rsidR="002C11DA">
        <w:rPr>
          <w:color w:val="000000"/>
          <w:lang w:val="fr-FR"/>
        </w:rPr>
        <w:t xml:space="preserve"> et rencontre avec l’architecture oriental et Occidental</w:t>
      </w:r>
    </w:p>
    <w:p w:rsidR="00BC5FE4" w:rsidRPr="00404BA3" w:rsidRDefault="00BC5FE4" w:rsidP="00BC5FE4">
      <w:pPr>
        <w:spacing w:line="360" w:lineRule="auto"/>
        <w:rPr>
          <w:color w:val="000000"/>
          <w:lang w:val="fr-FR"/>
        </w:rPr>
      </w:pPr>
      <w:r>
        <w:rPr>
          <w:color w:val="000000"/>
          <w:lang w:val="fr-FR"/>
        </w:rPr>
        <w:t xml:space="preserve">Axe 9: </w:t>
      </w:r>
      <w:r w:rsidR="002C11DA">
        <w:rPr>
          <w:color w:val="000000"/>
          <w:lang w:val="fr-FR"/>
        </w:rPr>
        <w:t>P</w:t>
      </w:r>
      <w:r>
        <w:rPr>
          <w:color w:val="000000"/>
          <w:lang w:val="fr-FR"/>
        </w:rPr>
        <w:t xml:space="preserve">olitiques de développement </w:t>
      </w:r>
      <w:r w:rsidR="002C11DA">
        <w:rPr>
          <w:color w:val="000000"/>
          <w:lang w:val="fr-FR"/>
        </w:rPr>
        <w:t>Mandé, oriental et occidental</w:t>
      </w:r>
    </w:p>
    <w:p w:rsidR="00BC5FE4" w:rsidRDefault="00BC5FE4" w:rsidP="00BC5FE4">
      <w:pPr>
        <w:spacing w:line="360" w:lineRule="auto"/>
        <w:rPr>
          <w:color w:val="000000"/>
          <w:lang w:val="fr-FR"/>
        </w:rPr>
      </w:pPr>
      <w:r>
        <w:rPr>
          <w:color w:val="000000"/>
          <w:lang w:val="fr-FR"/>
        </w:rPr>
        <w:t xml:space="preserve">Axe 10: Espace mandé, et histoire coloniale </w:t>
      </w:r>
      <w:r w:rsidR="002C11DA">
        <w:rPr>
          <w:color w:val="000000"/>
          <w:lang w:val="fr-FR"/>
        </w:rPr>
        <w:t>orientale et occidentale</w:t>
      </w:r>
    </w:p>
    <w:p w:rsidR="00BC5FE4" w:rsidRPr="00404BA3" w:rsidRDefault="002C11DA" w:rsidP="00BC5FE4">
      <w:pPr>
        <w:spacing w:line="360" w:lineRule="auto"/>
        <w:rPr>
          <w:color w:val="000000"/>
          <w:lang w:val="fr-FR"/>
        </w:rPr>
      </w:pPr>
      <w:r>
        <w:rPr>
          <w:color w:val="000000"/>
          <w:lang w:val="fr-FR"/>
        </w:rPr>
        <w:t>Axe 11  L’</w:t>
      </w:r>
      <w:r w:rsidR="00BC5FE4">
        <w:rPr>
          <w:color w:val="000000"/>
          <w:lang w:val="fr-FR"/>
        </w:rPr>
        <w:t>urbanisme</w:t>
      </w:r>
      <w:r>
        <w:rPr>
          <w:color w:val="000000"/>
          <w:lang w:val="fr-FR"/>
        </w:rPr>
        <w:t xml:space="preserve"> mandé, oriental et occidental</w:t>
      </w:r>
    </w:p>
    <w:p w:rsidR="00BC5FE4" w:rsidRDefault="00BC5FE4" w:rsidP="00F32800">
      <w:pPr>
        <w:spacing w:line="360" w:lineRule="auto"/>
        <w:rPr>
          <w:lang w:val="fr-FR"/>
        </w:rPr>
      </w:pPr>
    </w:p>
    <w:p w:rsidR="00BC5FE4" w:rsidRPr="00404BA3" w:rsidRDefault="00BC5FE4" w:rsidP="00BC5FE4">
      <w:pPr>
        <w:spacing w:line="360" w:lineRule="auto"/>
        <w:rPr>
          <w:rFonts w:cs="TimesNewRomanPSMT"/>
          <w:b/>
        </w:rPr>
      </w:pPr>
      <w:proofErr w:type="spellStart"/>
      <w:r w:rsidRPr="00404BA3">
        <w:rPr>
          <w:rFonts w:cs="TimesNewRomanPSMT"/>
          <w:b/>
        </w:rPr>
        <w:t>Comité</w:t>
      </w:r>
      <w:proofErr w:type="spellEnd"/>
      <w:r w:rsidRPr="00404BA3">
        <w:rPr>
          <w:rFonts w:cs="TimesNewRomanPSMT"/>
          <w:b/>
        </w:rPr>
        <w:t xml:space="preserve"> </w:t>
      </w:r>
      <w:proofErr w:type="spellStart"/>
      <w:r w:rsidRPr="00404BA3">
        <w:rPr>
          <w:rFonts w:cs="TimesNewRomanPSMT"/>
          <w:b/>
        </w:rPr>
        <w:t>scienti</w:t>
      </w:r>
      <w:r w:rsidR="004251FE">
        <w:rPr>
          <w:rFonts w:cs="TimesNewRomanPSMT"/>
          <w:b/>
        </w:rPr>
        <w:t>fique</w:t>
      </w:r>
      <w:proofErr w:type="spellEnd"/>
      <w:r w:rsidR="004251FE">
        <w:rPr>
          <w:rFonts w:cs="TimesNewRomanPSMT"/>
          <w:b/>
        </w:rPr>
        <w:t>:</w:t>
      </w:r>
    </w:p>
    <w:p w:rsidR="00E2107C" w:rsidRDefault="00BC5FE4" w:rsidP="00BC5FE4">
      <w:pPr>
        <w:spacing w:line="360" w:lineRule="auto"/>
      </w:pPr>
      <w:r w:rsidRPr="00640E18">
        <w:rPr>
          <w:rFonts w:cs="TimesNewRomanPSMT"/>
          <w:lang w:val="en-GB"/>
        </w:rPr>
        <w:t>KONE Kassim (</w:t>
      </w:r>
      <w:r>
        <w:rPr>
          <w:rFonts w:cs="TimesNewRomanPSMT"/>
          <w:lang w:val="en-GB"/>
        </w:rPr>
        <w:t>State University of New York at Cortland</w:t>
      </w:r>
      <w:r w:rsidR="002B263D">
        <w:rPr>
          <w:rFonts w:cs="TimesNewRomanPSMT"/>
          <w:lang w:val="en-GB"/>
        </w:rPr>
        <w:t xml:space="preserve">, </w:t>
      </w:r>
      <w:r w:rsidR="002B263D" w:rsidRPr="00640E18">
        <w:rPr>
          <w:rFonts w:cs="TimesNewRomanPSMT"/>
          <w:lang w:val="en-GB"/>
        </w:rPr>
        <w:t>USA</w:t>
      </w:r>
      <w:r w:rsidRPr="00640E18">
        <w:rPr>
          <w:rFonts w:cs="TimesNewRomanPSMT"/>
          <w:lang w:val="en-GB"/>
        </w:rPr>
        <w:t>)</w:t>
      </w:r>
      <w:r w:rsidR="00E2107C" w:rsidRPr="00E2107C">
        <w:t xml:space="preserve"> </w:t>
      </w:r>
    </w:p>
    <w:p w:rsidR="00E2107C" w:rsidRDefault="00BC5FE4" w:rsidP="00BC5FE4">
      <w:pPr>
        <w:spacing w:line="360" w:lineRule="auto"/>
      </w:pPr>
      <w:r>
        <w:rPr>
          <w:rFonts w:cs="TimesNewRomanPSMT"/>
          <w:lang w:val="en-GB"/>
        </w:rPr>
        <w:t>HOFFMAN, Barbara (Cleveland State University, USA)</w:t>
      </w:r>
      <w:r w:rsidR="00E2107C" w:rsidRPr="00E2107C">
        <w:t xml:space="preserve"> </w:t>
      </w:r>
    </w:p>
    <w:p w:rsidR="00BC5FE4" w:rsidRPr="008C5016" w:rsidRDefault="00E2107C" w:rsidP="00BC5FE4">
      <w:pPr>
        <w:spacing w:line="360" w:lineRule="auto"/>
        <w:rPr>
          <w:rFonts w:cs="TimesNewRomanPSMT"/>
          <w:lang w:val="fr-FR"/>
        </w:rPr>
      </w:pPr>
      <w:r w:rsidRPr="008C5016">
        <w:rPr>
          <w:rFonts w:cs="TimesNewRomanPSMT"/>
          <w:lang w:val="fr-FR"/>
        </w:rPr>
        <w:t xml:space="preserve">"Mamadou Lamine </w:t>
      </w:r>
      <w:proofErr w:type="spellStart"/>
      <w:r w:rsidRPr="008C5016">
        <w:rPr>
          <w:rFonts w:cs="TimesNewRomanPSMT"/>
          <w:lang w:val="fr-FR"/>
        </w:rPr>
        <w:t>Sanogo</w:t>
      </w:r>
      <w:proofErr w:type="spellEnd"/>
      <w:r w:rsidRPr="008C5016">
        <w:rPr>
          <w:rFonts w:cs="TimesNewRomanPSMT"/>
          <w:lang w:val="fr-FR"/>
        </w:rPr>
        <w:t>" &lt;malamine1@gmail.com&gt;,</w:t>
      </w:r>
    </w:p>
    <w:p w:rsidR="004251FE" w:rsidRDefault="004251FE" w:rsidP="004251FE">
      <w:pPr>
        <w:spacing w:line="360" w:lineRule="auto"/>
        <w:rPr>
          <w:rFonts w:cs="TimesNewRomanPSMT"/>
          <w:lang w:val="fr-FR"/>
        </w:rPr>
      </w:pPr>
      <w:r w:rsidRPr="00640E18">
        <w:rPr>
          <w:rFonts w:cs="TimesNewRomanPSMT"/>
          <w:lang w:val="fr-FR"/>
        </w:rPr>
        <w:t>SISSAO Alain Joseph (</w:t>
      </w:r>
      <w:r>
        <w:rPr>
          <w:rFonts w:cs="TimesNewRomanPSMT"/>
          <w:lang w:val="fr-FR"/>
        </w:rPr>
        <w:t xml:space="preserve">Institut des Sciences des Sociétés </w:t>
      </w:r>
      <w:r w:rsidRPr="00640E18">
        <w:rPr>
          <w:rFonts w:cs="TimesNewRomanPSMT"/>
          <w:lang w:val="fr-FR"/>
        </w:rPr>
        <w:t>Centre National de la recherch</w:t>
      </w:r>
      <w:r>
        <w:rPr>
          <w:rFonts w:cs="TimesNewRomanPSMT"/>
          <w:lang w:val="fr-FR"/>
        </w:rPr>
        <w:t>e</w:t>
      </w:r>
      <w:r w:rsidRPr="00640E18">
        <w:rPr>
          <w:rFonts w:cs="TimesNewRomanPSMT"/>
          <w:lang w:val="fr-FR"/>
        </w:rPr>
        <w:t xml:space="preserve"> </w:t>
      </w:r>
      <w:r>
        <w:rPr>
          <w:rFonts w:cs="TimesNewRomanPSMT"/>
          <w:lang w:val="fr-FR"/>
        </w:rPr>
        <w:t>scientifique et Technologique (INSS/CNRST)</w:t>
      </w:r>
      <w:r w:rsidR="00E2107C">
        <w:rPr>
          <w:rFonts w:cs="TimesNewRomanPSMT"/>
          <w:lang w:val="fr-FR"/>
        </w:rPr>
        <w:t xml:space="preserve"> : </w:t>
      </w:r>
    </w:p>
    <w:p w:rsidR="0025497E" w:rsidRDefault="00E2107C" w:rsidP="0025497E">
      <w:pPr>
        <w:spacing w:line="360" w:lineRule="auto"/>
        <w:rPr>
          <w:rFonts w:cs="TimesNewRomanPSMT"/>
          <w:lang w:val="fr-FR"/>
        </w:rPr>
      </w:pPr>
      <w:r>
        <w:rPr>
          <w:rFonts w:cs="TimesNewRomanPSMT"/>
          <w:lang w:val="fr-FR"/>
        </w:rPr>
        <w:t>S</w:t>
      </w:r>
      <w:r w:rsidR="0025497E">
        <w:rPr>
          <w:rFonts w:cs="TimesNewRomanPSMT"/>
          <w:lang w:val="fr-FR"/>
        </w:rPr>
        <w:t xml:space="preserve">ANOGO Mamadou Lamine </w:t>
      </w:r>
      <w:r w:rsidR="0025497E" w:rsidRPr="00640E18">
        <w:rPr>
          <w:rFonts w:cs="TimesNewRomanPSMT"/>
          <w:lang w:val="fr-FR"/>
        </w:rPr>
        <w:t>(</w:t>
      </w:r>
      <w:r w:rsidR="0025497E">
        <w:rPr>
          <w:rFonts w:cs="TimesNewRomanPSMT"/>
          <w:lang w:val="fr-FR"/>
        </w:rPr>
        <w:t xml:space="preserve">Institut des Sciences des Sociétés </w:t>
      </w:r>
      <w:r w:rsidR="0025497E" w:rsidRPr="00640E18">
        <w:rPr>
          <w:rFonts w:cs="TimesNewRomanPSMT"/>
          <w:lang w:val="fr-FR"/>
        </w:rPr>
        <w:t xml:space="preserve">Centre National de la recherché </w:t>
      </w:r>
      <w:r w:rsidR="0025497E">
        <w:rPr>
          <w:rFonts w:cs="TimesNewRomanPSMT"/>
          <w:lang w:val="fr-FR"/>
        </w:rPr>
        <w:t>scientifique et Technologique (INSS/CNRST)</w:t>
      </w:r>
    </w:p>
    <w:p w:rsidR="00BC5FE4" w:rsidRDefault="00BC5FE4" w:rsidP="00BC5FE4">
      <w:pPr>
        <w:spacing w:line="360" w:lineRule="auto"/>
        <w:rPr>
          <w:rFonts w:cs="TimesNewRomanPSMT"/>
          <w:lang w:val="fr-FR"/>
        </w:rPr>
      </w:pPr>
      <w:r w:rsidRPr="00640E18">
        <w:rPr>
          <w:rFonts w:cs="TimesNewRomanPSMT"/>
          <w:lang w:val="fr-FR"/>
        </w:rPr>
        <w:t>B</w:t>
      </w:r>
      <w:r>
        <w:rPr>
          <w:rFonts w:cs="TimesNewRomanPSMT"/>
          <w:lang w:val="fr-FR"/>
        </w:rPr>
        <w:t>ANTENGA</w:t>
      </w:r>
      <w:r w:rsidRPr="00640E18">
        <w:rPr>
          <w:rFonts w:cs="TimesNewRomanPSMT"/>
          <w:lang w:val="fr-FR"/>
        </w:rPr>
        <w:t xml:space="preserve"> Willy Moussa</w:t>
      </w:r>
      <w:r>
        <w:rPr>
          <w:rFonts w:cs="TimesNewRomanPSMT"/>
          <w:lang w:val="fr-FR"/>
        </w:rPr>
        <w:t xml:space="preserve"> (Université </w:t>
      </w:r>
      <w:proofErr w:type="gramStart"/>
      <w:r>
        <w:rPr>
          <w:rFonts w:cs="TimesNewRomanPSMT"/>
          <w:lang w:val="fr-FR"/>
        </w:rPr>
        <w:t>de Ouagadougou</w:t>
      </w:r>
      <w:proofErr w:type="gramEnd"/>
      <w:r>
        <w:rPr>
          <w:rFonts w:cs="TimesNewRomanPSMT"/>
          <w:lang w:val="fr-FR"/>
        </w:rPr>
        <w:t>)</w:t>
      </w:r>
    </w:p>
    <w:p w:rsidR="00BC5FE4" w:rsidRDefault="00BC5FE4" w:rsidP="00BC5FE4">
      <w:pPr>
        <w:spacing w:line="360" w:lineRule="auto"/>
        <w:rPr>
          <w:rFonts w:cs="TimesNewRomanPSMT"/>
          <w:lang w:val="fr-FR"/>
        </w:rPr>
      </w:pPr>
      <w:r>
        <w:rPr>
          <w:rFonts w:cs="TimesNewRomanPSMT"/>
          <w:lang w:val="fr-FR"/>
        </w:rPr>
        <w:t xml:space="preserve">TRAORE Bakary </w:t>
      </w:r>
      <w:r w:rsidRPr="00640E18">
        <w:rPr>
          <w:rFonts w:cs="TimesNewRomanPSMT"/>
          <w:lang w:val="fr-FR"/>
        </w:rPr>
        <w:t>(</w:t>
      </w:r>
      <w:r>
        <w:rPr>
          <w:rFonts w:cs="TimesNewRomanPSMT"/>
          <w:lang w:val="fr-FR"/>
        </w:rPr>
        <w:t xml:space="preserve">Institut des Sciences des Sociétés </w:t>
      </w:r>
      <w:r w:rsidRPr="00640E18">
        <w:rPr>
          <w:rFonts w:cs="TimesNewRomanPSMT"/>
          <w:lang w:val="fr-FR"/>
        </w:rPr>
        <w:t xml:space="preserve">Centre National de la recherché </w:t>
      </w:r>
      <w:r>
        <w:rPr>
          <w:rFonts w:cs="TimesNewRomanPSMT"/>
          <w:lang w:val="fr-FR"/>
        </w:rPr>
        <w:t>scientifique et Technologique (INSS/CNRST)</w:t>
      </w:r>
    </w:p>
    <w:p w:rsidR="0015022D" w:rsidRPr="0015022D" w:rsidRDefault="0015022D" w:rsidP="00BC5FE4">
      <w:pPr>
        <w:spacing w:line="360" w:lineRule="auto"/>
        <w:rPr>
          <w:rFonts w:cs="TimesNewRomanPSMT"/>
          <w:lang w:val="fr-ML"/>
        </w:rPr>
      </w:pPr>
    </w:p>
    <w:p w:rsidR="00E2107C" w:rsidRPr="00EB1EF7" w:rsidRDefault="00E2107C" w:rsidP="00F32800">
      <w:pPr>
        <w:spacing w:line="360" w:lineRule="auto"/>
        <w:rPr>
          <w:b/>
          <w:u w:val="single"/>
          <w:lang w:val="fr-FR"/>
        </w:rPr>
      </w:pPr>
      <w:r w:rsidRPr="00EB1EF7">
        <w:rPr>
          <w:b/>
          <w:u w:val="single"/>
          <w:lang w:val="fr-FR"/>
        </w:rPr>
        <w:t xml:space="preserve">Résumés à envoyer à </w:t>
      </w:r>
    </w:p>
    <w:p w:rsidR="00E2107C" w:rsidRPr="008C5016" w:rsidRDefault="00EB1EF7" w:rsidP="00E2107C">
      <w:pPr>
        <w:spacing w:line="360" w:lineRule="auto"/>
        <w:rPr>
          <w:rFonts w:cs="TimesNewRomanPSMT"/>
          <w:lang w:val="fr-FR"/>
        </w:rPr>
      </w:pPr>
      <w:r>
        <w:rPr>
          <w:lang w:val="fr-FR"/>
        </w:rPr>
        <w:t xml:space="preserve">KONE </w:t>
      </w:r>
      <w:proofErr w:type="spellStart"/>
      <w:r w:rsidR="00E2107C">
        <w:rPr>
          <w:lang w:val="fr-FR"/>
        </w:rPr>
        <w:t>Kassim</w:t>
      </w:r>
      <w:proofErr w:type="spellEnd"/>
      <w:r w:rsidR="00E2107C">
        <w:rPr>
          <w:lang w:val="fr-FR"/>
        </w:rPr>
        <w:t xml:space="preserve">, </w:t>
      </w:r>
      <w:hyperlink r:id="rId6" w:history="1">
        <w:r w:rsidR="00E2107C" w:rsidRPr="008C5016">
          <w:rPr>
            <w:rStyle w:val="Lienhypertexte"/>
            <w:rFonts w:cs="TimesNewRomanPSMT"/>
            <w:lang w:val="fr-FR"/>
          </w:rPr>
          <w:t>Kassim.Kone@cortland.edu</w:t>
        </w:r>
      </w:hyperlink>
    </w:p>
    <w:p w:rsidR="00E2107C" w:rsidRPr="008C5016" w:rsidRDefault="00E2107C" w:rsidP="00F32800">
      <w:pPr>
        <w:spacing w:line="360" w:lineRule="auto"/>
      </w:pPr>
      <w:r w:rsidRPr="008C5016">
        <w:t>SISSAO Alain Joseph,</w:t>
      </w:r>
      <w:r w:rsidRPr="008C5016">
        <w:rPr>
          <w:rFonts w:cs="TimesNewRomanPSMT"/>
        </w:rPr>
        <w:t xml:space="preserve"> </w:t>
      </w:r>
      <w:hyperlink r:id="rId7" w:history="1">
        <w:r w:rsidRPr="008C5016">
          <w:rPr>
            <w:rStyle w:val="Lienhypertexte"/>
            <w:rFonts w:cs="TimesNewRomanPSMT"/>
          </w:rPr>
          <w:t>alainsis@gmail.com</w:t>
        </w:r>
      </w:hyperlink>
    </w:p>
    <w:p w:rsidR="00E2107C" w:rsidRPr="008C5016" w:rsidRDefault="00EB1EF7" w:rsidP="00F32800">
      <w:pPr>
        <w:spacing w:line="360" w:lineRule="auto"/>
      </w:pPr>
      <w:r w:rsidRPr="008C5016">
        <w:t xml:space="preserve">HOFFMAN </w:t>
      </w:r>
      <w:r w:rsidR="00E2107C" w:rsidRPr="008C5016">
        <w:t xml:space="preserve">Barbara, </w:t>
      </w:r>
      <w:hyperlink r:id="rId8" w:history="1">
        <w:r w:rsidR="00E2107C" w:rsidRPr="008C5016">
          <w:rPr>
            <w:rStyle w:val="Lienhypertexte"/>
          </w:rPr>
          <w:t>barbara.hoffman@yahoo.com</w:t>
        </w:r>
      </w:hyperlink>
    </w:p>
    <w:p w:rsidR="00BC5FE4" w:rsidRDefault="00D50E6E" w:rsidP="00F32800">
      <w:pPr>
        <w:spacing w:line="360" w:lineRule="auto"/>
        <w:rPr>
          <w:lang w:val="fr-FR"/>
        </w:rPr>
      </w:pPr>
      <w:hyperlink r:id="rId9" w:history="1">
        <w:r w:rsidR="00E2107C" w:rsidRPr="001059F2">
          <w:rPr>
            <w:rStyle w:val="Lienhypertexte"/>
            <w:lang w:val="fr-FR"/>
          </w:rPr>
          <w:t>b.hoffman@csuohio.edu</w:t>
        </w:r>
      </w:hyperlink>
    </w:p>
    <w:p w:rsidR="00E2107C" w:rsidRPr="005A253A" w:rsidRDefault="00E2107C" w:rsidP="00F32800">
      <w:pPr>
        <w:spacing w:line="360" w:lineRule="auto"/>
        <w:rPr>
          <w:lang w:val="fr-FR"/>
        </w:rPr>
      </w:pPr>
    </w:p>
    <w:sectPr w:rsidR="00E2107C" w:rsidRPr="005A253A" w:rsidSect="006109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A253A"/>
    <w:rsid w:val="0015022D"/>
    <w:rsid w:val="001A1A3D"/>
    <w:rsid w:val="00207756"/>
    <w:rsid w:val="00250437"/>
    <w:rsid w:val="0025497E"/>
    <w:rsid w:val="002B263D"/>
    <w:rsid w:val="002C11DA"/>
    <w:rsid w:val="002E0B94"/>
    <w:rsid w:val="003D2856"/>
    <w:rsid w:val="00411580"/>
    <w:rsid w:val="004156D4"/>
    <w:rsid w:val="004251FE"/>
    <w:rsid w:val="00434DD5"/>
    <w:rsid w:val="004F6901"/>
    <w:rsid w:val="00542423"/>
    <w:rsid w:val="005A253A"/>
    <w:rsid w:val="005A70DD"/>
    <w:rsid w:val="0061099F"/>
    <w:rsid w:val="006474F5"/>
    <w:rsid w:val="006D0D9A"/>
    <w:rsid w:val="006F6968"/>
    <w:rsid w:val="0071480B"/>
    <w:rsid w:val="008074BB"/>
    <w:rsid w:val="008736F2"/>
    <w:rsid w:val="008A2AE1"/>
    <w:rsid w:val="008A6AB3"/>
    <w:rsid w:val="008C5016"/>
    <w:rsid w:val="00A226D4"/>
    <w:rsid w:val="00A22FA0"/>
    <w:rsid w:val="00AA489D"/>
    <w:rsid w:val="00AD075C"/>
    <w:rsid w:val="00B80A09"/>
    <w:rsid w:val="00BC5FE4"/>
    <w:rsid w:val="00BF03C0"/>
    <w:rsid w:val="00C06DD8"/>
    <w:rsid w:val="00D12BD8"/>
    <w:rsid w:val="00D50E6E"/>
    <w:rsid w:val="00DA4C68"/>
    <w:rsid w:val="00DF5CCC"/>
    <w:rsid w:val="00E2107C"/>
    <w:rsid w:val="00E43AB3"/>
    <w:rsid w:val="00EA202D"/>
    <w:rsid w:val="00EB1EF7"/>
    <w:rsid w:val="00EC141A"/>
    <w:rsid w:val="00F13975"/>
    <w:rsid w:val="00F32800"/>
    <w:rsid w:val="00FB5E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3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253A"/>
    <w:rPr>
      <w:color w:val="0000FF"/>
      <w:u w:val="single"/>
    </w:rPr>
  </w:style>
  <w:style w:type="character" w:styleId="Marquedecommentaire">
    <w:name w:val="annotation reference"/>
    <w:basedOn w:val="Policepardfaut"/>
    <w:rsid w:val="00BC5FE4"/>
    <w:rPr>
      <w:sz w:val="16"/>
      <w:szCs w:val="16"/>
    </w:rPr>
  </w:style>
  <w:style w:type="paragraph" w:styleId="Commentaire">
    <w:name w:val="annotation text"/>
    <w:basedOn w:val="Normal"/>
    <w:link w:val="CommentaireCar"/>
    <w:rsid w:val="00BC5FE4"/>
    <w:rPr>
      <w:sz w:val="20"/>
      <w:szCs w:val="20"/>
    </w:rPr>
  </w:style>
  <w:style w:type="character" w:customStyle="1" w:styleId="CommentaireCar">
    <w:name w:val="Commentaire Car"/>
    <w:basedOn w:val="Policepardfaut"/>
    <w:link w:val="Commentaire"/>
    <w:rsid w:val="00BC5FE4"/>
  </w:style>
  <w:style w:type="paragraph" w:styleId="Textedebulles">
    <w:name w:val="Balloon Text"/>
    <w:basedOn w:val="Normal"/>
    <w:link w:val="TextedebullesCar"/>
    <w:rsid w:val="00BC5FE4"/>
    <w:rPr>
      <w:rFonts w:ascii="Tahoma" w:hAnsi="Tahoma" w:cs="Tahoma"/>
      <w:sz w:val="16"/>
      <w:szCs w:val="16"/>
    </w:rPr>
  </w:style>
  <w:style w:type="character" w:customStyle="1" w:styleId="TextedebullesCar">
    <w:name w:val="Texte de bulles Car"/>
    <w:basedOn w:val="Policepardfaut"/>
    <w:link w:val="Textedebulles"/>
    <w:rsid w:val="00BC5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3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hoffman@yahoo.com" TargetMode="External"/><Relationship Id="rId3" Type="http://schemas.openxmlformats.org/officeDocument/2006/relationships/webSettings" Target="webSettings.xml"/><Relationship Id="rId7" Type="http://schemas.openxmlformats.org/officeDocument/2006/relationships/hyperlink" Target="mailto:alains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sim.Kone@cortland.edu" TargetMode="External"/><Relationship Id="rId11" Type="http://schemas.openxmlformats.org/officeDocument/2006/relationships/theme" Target="theme/theme1.xml"/><Relationship Id="rId5" Type="http://schemas.openxmlformats.org/officeDocument/2006/relationships/hyperlink" Target="http://www.mandestudies.org/" TargetMode="External"/><Relationship Id="rId10" Type="http://schemas.openxmlformats.org/officeDocument/2006/relationships/fontTable" Target="fontTable.xml"/><Relationship Id="rId4" Type="http://schemas.openxmlformats.org/officeDocument/2006/relationships/hyperlink" Target="mailto:kassim.kone@cortland.edu" TargetMode="External"/><Relationship Id="rId9" Type="http://schemas.openxmlformats.org/officeDocument/2006/relationships/hyperlink" Target="mailto:b.hoffman@csuohio.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946</Words>
  <Characters>5208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6142</CharactersWithSpaces>
  <SharedDoc>false</SharedDoc>
  <HLinks>
    <vt:vector size="12" baseType="variant">
      <vt:variant>
        <vt:i4>4915265</vt:i4>
      </vt:variant>
      <vt:variant>
        <vt:i4>3</vt:i4>
      </vt:variant>
      <vt:variant>
        <vt:i4>0</vt:i4>
      </vt:variant>
      <vt:variant>
        <vt:i4>5</vt:i4>
      </vt:variant>
      <vt:variant>
        <vt:lpwstr>http://www.mandestudies.org/</vt:lpwstr>
      </vt:variant>
      <vt:variant>
        <vt:lpwstr/>
      </vt:variant>
      <vt:variant>
        <vt:i4>7208971</vt:i4>
      </vt:variant>
      <vt:variant>
        <vt:i4>0</vt:i4>
      </vt:variant>
      <vt:variant>
        <vt:i4>0</vt:i4>
      </vt:variant>
      <vt:variant>
        <vt:i4>5</vt:i4>
      </vt:variant>
      <vt:variant>
        <vt:lpwstr>mailto:kassim.kone@cortland.edu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Cyriaque</cp:lastModifiedBy>
  <cp:revision>8</cp:revision>
  <dcterms:created xsi:type="dcterms:W3CDTF">2013-12-29T09:26:00Z</dcterms:created>
  <dcterms:modified xsi:type="dcterms:W3CDTF">2014-03-01T13:39:00Z</dcterms:modified>
</cp:coreProperties>
</file>