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4"/>
        <w:tblW w:w="10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3036"/>
        <w:gridCol w:w="3434"/>
      </w:tblGrid>
      <w:tr w:rsidR="00217840" w:rsidRPr="008C0920" w:rsidTr="004E0C3A">
        <w:trPr>
          <w:trHeight w:val="1568"/>
        </w:trPr>
        <w:tc>
          <w:tcPr>
            <w:tcW w:w="4481" w:type="dxa"/>
            <w:hideMark/>
          </w:tcPr>
          <w:p w:rsidR="00217840" w:rsidRPr="008C0920" w:rsidRDefault="00217840" w:rsidP="00217840">
            <w:pPr>
              <w:pStyle w:val="Titre1"/>
              <w:tabs>
                <w:tab w:val="left" w:pos="915"/>
                <w:tab w:val="center" w:pos="2127"/>
              </w:tabs>
              <w:jc w:val="center"/>
              <w:rPr>
                <w:rFonts w:ascii="Book Antiqua" w:hAnsi="Book Antiqua" w:cs="Times New Roman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 w:cs="Times New Roman"/>
                <w:iCs/>
                <w:color w:val="000000" w:themeColor="text1"/>
                <w:sz w:val="20"/>
                <w:szCs w:val="20"/>
              </w:rPr>
              <w:t>UNIVERSITE OUAGA II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………….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 xml:space="preserve">INSTITUT UNIVERSITAIRE 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 xml:space="preserve">DE FORMATIONS INITIALE 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ET CONTINUE (IUFIC)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………….</w:t>
            </w:r>
          </w:p>
          <w:p w:rsidR="00217840" w:rsidRPr="004F3AE1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Tél. : 25 40 94 04</w:t>
            </w:r>
          </w:p>
        </w:tc>
        <w:tc>
          <w:tcPr>
            <w:tcW w:w="3036" w:type="dxa"/>
          </w:tcPr>
          <w:p w:rsidR="00217840" w:rsidRPr="008C0920" w:rsidRDefault="00217840" w:rsidP="00217840">
            <w:pPr>
              <w:pStyle w:val="Titre1"/>
              <w:jc w:val="center"/>
              <w:rPr>
                <w:rFonts w:ascii="Book Antiqua" w:hAnsi="Book Antiqua" w:cs="Times New Roman"/>
                <w:bCs w:val="0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 w:cs="Times New Roman"/>
                <w:bCs w:val="0"/>
                <w:iCs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F2A7E74" wp14:editId="6C41E368">
                  <wp:extent cx="1457960" cy="781050"/>
                  <wp:effectExtent l="0" t="0" r="8890" b="0"/>
                  <wp:docPr id="30" name="Image 30" descr="logo_propositi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propositi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hideMark/>
          </w:tcPr>
          <w:p w:rsidR="00217840" w:rsidRDefault="00217840" w:rsidP="00217840">
            <w:pPr>
              <w:pStyle w:val="Titre8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  <w:p w:rsidR="00217840" w:rsidRPr="008C0920" w:rsidRDefault="00217840" w:rsidP="00217840">
            <w:pPr>
              <w:pStyle w:val="Titre8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8C0920">
              <w:rPr>
                <w:rFonts w:ascii="Book Antiqua" w:hAnsi="Book Antiqua"/>
                <w:b/>
                <w:bCs/>
                <w:color w:val="000000" w:themeColor="text1"/>
              </w:rPr>
              <w:t>BURKINA FASO</w:t>
            </w:r>
            <w:r w:rsidRPr="008C0920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                    </w:t>
            </w:r>
            <w:r w:rsidRPr="008C0920">
              <w:rPr>
                <w:rFonts w:ascii="Book Antiqua" w:hAnsi="Book Antiqua"/>
                <w:b/>
                <w:color w:val="000000" w:themeColor="text1"/>
              </w:rPr>
              <w:t>………</w:t>
            </w:r>
          </w:p>
          <w:p w:rsidR="00217840" w:rsidRPr="008C0920" w:rsidRDefault="00217840" w:rsidP="00217840">
            <w:pPr>
              <w:jc w:val="center"/>
              <w:rPr>
                <w:rFonts w:ascii="Book Antiqua" w:hAnsi="Book Antiqua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/>
                <w:iCs/>
                <w:color w:val="000000" w:themeColor="text1"/>
                <w:sz w:val="20"/>
                <w:szCs w:val="20"/>
              </w:rPr>
              <w:t>Unité – Progrès – Justice</w:t>
            </w:r>
          </w:p>
          <w:p w:rsidR="00217840" w:rsidRDefault="00217840" w:rsidP="00217840">
            <w:pPr>
              <w:pStyle w:val="Titre8"/>
              <w:rPr>
                <w:rFonts w:ascii="Book Antiqua" w:hAnsi="Book Antiqua"/>
                <w:b/>
                <w:color w:val="000000" w:themeColor="text1"/>
              </w:rPr>
            </w:pPr>
          </w:p>
          <w:p w:rsidR="00217840" w:rsidRPr="00703DD2" w:rsidRDefault="00217840" w:rsidP="00217840">
            <w:pPr>
              <w:pStyle w:val="Titre8"/>
              <w:rPr>
                <w:rFonts w:ascii="Book Antiqua" w:hAnsi="Book Antiqua"/>
                <w:b/>
                <w:i/>
                <w:color w:val="000000" w:themeColor="text1"/>
                <w:szCs w:val="22"/>
              </w:rPr>
            </w:pPr>
            <w:r w:rsidRPr="00703DD2">
              <w:rPr>
                <w:rFonts w:ascii="Book Antiqua" w:hAnsi="Book Antiqua"/>
                <w:b/>
                <w:i/>
                <w:color w:val="000000" w:themeColor="text1"/>
              </w:rPr>
              <w:t>Ouagadougou, le</w:t>
            </w:r>
          </w:p>
        </w:tc>
      </w:tr>
      <w:tr w:rsidR="00217840" w:rsidRPr="007225DB" w:rsidTr="004E0C3A">
        <w:trPr>
          <w:trHeight w:val="407"/>
        </w:trPr>
        <w:tc>
          <w:tcPr>
            <w:tcW w:w="4481" w:type="dxa"/>
            <w:hideMark/>
          </w:tcPr>
          <w:p w:rsidR="00217840" w:rsidRPr="00B46963" w:rsidRDefault="00217840" w:rsidP="00D228AA">
            <w:pPr>
              <w:pStyle w:val="Titre1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    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N°201</w:t>
            </w:r>
            <w:r w:rsidR="001C46CC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9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–        </w:t>
            </w:r>
            <w:r w:rsidR="001E123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   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/UO2/</w:t>
            </w:r>
            <w:r w:rsidR="007225DB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P/IUFIC</w:t>
            </w:r>
          </w:p>
        </w:tc>
        <w:tc>
          <w:tcPr>
            <w:tcW w:w="6470" w:type="dxa"/>
            <w:gridSpan w:val="2"/>
          </w:tcPr>
          <w:p w:rsidR="0039543F" w:rsidRPr="00B46963" w:rsidRDefault="0039543F" w:rsidP="00217840">
            <w:pPr>
              <w:spacing w:line="300" w:lineRule="auto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A45ED" w:rsidRPr="007225DB" w:rsidRDefault="00EA45ED">
      <w:pPr>
        <w:rPr>
          <w:lang w:val="en-US"/>
        </w:rPr>
      </w:pPr>
    </w:p>
    <w:p w:rsidR="00C00461" w:rsidRPr="000C3FEC" w:rsidRDefault="00951959" w:rsidP="00C00461">
      <w:pPr>
        <w:pStyle w:val="Sansinterligne"/>
        <w:jc w:val="center"/>
        <w:rPr>
          <w:rFonts w:cstheme="minorHAnsi"/>
          <w:b/>
          <w:sz w:val="28"/>
          <w:szCs w:val="28"/>
          <w:u w:val="single"/>
        </w:rPr>
      </w:pPr>
      <w:r w:rsidRPr="000C3FEC">
        <w:rPr>
          <w:rFonts w:cstheme="minorHAnsi"/>
          <w:b/>
          <w:sz w:val="28"/>
          <w:szCs w:val="28"/>
          <w:u w:val="single"/>
        </w:rPr>
        <w:t>APPEL A CANDIDATURES</w:t>
      </w:r>
    </w:p>
    <w:p w:rsidR="00D12668" w:rsidRPr="0039543F" w:rsidRDefault="00D12668" w:rsidP="00A86343">
      <w:pPr>
        <w:pStyle w:val="Sansinterligne"/>
        <w:rPr>
          <w:rFonts w:cstheme="minorHAnsi"/>
          <w:sz w:val="16"/>
          <w:szCs w:val="16"/>
        </w:rPr>
      </w:pPr>
    </w:p>
    <w:p w:rsidR="00C00461" w:rsidRPr="00B14032" w:rsidRDefault="006063B1" w:rsidP="00C00461">
      <w:pPr>
        <w:pStyle w:val="Sansinterligne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P</w:t>
      </w:r>
      <w:r w:rsidR="006A4FE1" w:rsidRPr="00B14032">
        <w:rPr>
          <w:rFonts w:cstheme="minorHAnsi"/>
          <w:b/>
          <w:sz w:val="30"/>
          <w:szCs w:val="30"/>
        </w:rPr>
        <w:t xml:space="preserve">our le recrutement de la </w:t>
      </w:r>
      <w:r w:rsidR="00CD69E5">
        <w:rPr>
          <w:rFonts w:cstheme="minorHAnsi"/>
          <w:b/>
          <w:sz w:val="30"/>
          <w:szCs w:val="30"/>
        </w:rPr>
        <w:t>1</w:t>
      </w:r>
      <w:r w:rsidR="00CD69E5">
        <w:rPr>
          <w:rFonts w:cstheme="minorHAnsi"/>
          <w:b/>
          <w:sz w:val="30"/>
          <w:szCs w:val="30"/>
          <w:vertAlign w:val="superscript"/>
        </w:rPr>
        <w:t>èr</w:t>
      </w:r>
      <w:r w:rsidR="00AA16DC" w:rsidRPr="00AA16DC">
        <w:rPr>
          <w:rFonts w:cstheme="minorHAnsi"/>
          <w:b/>
          <w:sz w:val="30"/>
          <w:szCs w:val="30"/>
          <w:vertAlign w:val="superscript"/>
        </w:rPr>
        <w:t>e</w:t>
      </w:r>
      <w:r w:rsidR="00AA16DC">
        <w:rPr>
          <w:rFonts w:cstheme="minorHAnsi"/>
          <w:b/>
          <w:sz w:val="30"/>
          <w:szCs w:val="30"/>
        </w:rPr>
        <w:t xml:space="preserve"> </w:t>
      </w:r>
      <w:r w:rsidR="006A4FE1" w:rsidRPr="00B14032">
        <w:rPr>
          <w:rFonts w:cstheme="minorHAnsi"/>
          <w:b/>
          <w:sz w:val="30"/>
          <w:szCs w:val="30"/>
        </w:rPr>
        <w:t xml:space="preserve">promotion </w:t>
      </w:r>
    </w:p>
    <w:p w:rsidR="005C7F2A" w:rsidRPr="00B14032" w:rsidRDefault="00AA16DC" w:rsidP="004F5A2E">
      <w:pPr>
        <w:pStyle w:val="Sansinterligne"/>
        <w:jc w:val="center"/>
        <w:rPr>
          <w:rFonts w:cstheme="minorHAnsi"/>
          <w:b/>
          <w:sz w:val="30"/>
          <w:szCs w:val="30"/>
        </w:rPr>
      </w:pPr>
      <w:proofErr w:type="gramStart"/>
      <w:r>
        <w:rPr>
          <w:rFonts w:cstheme="minorHAnsi"/>
          <w:b/>
          <w:sz w:val="30"/>
          <w:szCs w:val="30"/>
        </w:rPr>
        <w:t>d</w:t>
      </w:r>
      <w:r w:rsidR="008569D6">
        <w:rPr>
          <w:rFonts w:cstheme="minorHAnsi"/>
          <w:b/>
          <w:sz w:val="30"/>
          <w:szCs w:val="30"/>
        </w:rPr>
        <w:t>u</w:t>
      </w:r>
      <w:proofErr w:type="gramEnd"/>
      <w:r>
        <w:rPr>
          <w:rFonts w:cstheme="minorHAnsi"/>
          <w:b/>
          <w:sz w:val="30"/>
          <w:szCs w:val="30"/>
        </w:rPr>
        <w:t xml:space="preserve"> </w:t>
      </w:r>
      <w:r w:rsidR="00EA70F8">
        <w:rPr>
          <w:rFonts w:cstheme="minorHAnsi"/>
          <w:b/>
          <w:sz w:val="30"/>
          <w:szCs w:val="30"/>
        </w:rPr>
        <w:t>Master</w:t>
      </w:r>
      <w:r w:rsidR="00EA70F8" w:rsidRPr="00B14032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b/>
          <w:sz w:val="30"/>
          <w:szCs w:val="30"/>
        </w:rPr>
        <w:t>professionnel</w:t>
      </w:r>
      <w:r w:rsidR="00A25B31">
        <w:rPr>
          <w:rFonts w:cstheme="minorHAnsi"/>
          <w:b/>
          <w:sz w:val="30"/>
          <w:szCs w:val="30"/>
        </w:rPr>
        <w:t> </w:t>
      </w:r>
      <w:r w:rsidR="004F5A2E">
        <w:rPr>
          <w:rFonts w:cstheme="minorHAnsi"/>
          <w:b/>
          <w:sz w:val="30"/>
          <w:szCs w:val="30"/>
        </w:rPr>
        <w:t xml:space="preserve">en </w:t>
      </w:r>
      <w:r w:rsidR="00A25B31">
        <w:rPr>
          <w:rFonts w:cstheme="minorHAnsi"/>
          <w:b/>
          <w:sz w:val="30"/>
          <w:szCs w:val="30"/>
        </w:rPr>
        <w:t>Finance-Comptabilité</w:t>
      </w:r>
    </w:p>
    <w:p w:rsidR="006A4FE1" w:rsidRDefault="006A4FE1" w:rsidP="00A86343">
      <w:pPr>
        <w:pStyle w:val="Sansinterligne"/>
        <w:rPr>
          <w:rFonts w:cstheme="minorHAnsi"/>
          <w:sz w:val="20"/>
          <w:szCs w:val="20"/>
        </w:rPr>
      </w:pPr>
    </w:p>
    <w:p w:rsidR="00FC5F75" w:rsidRDefault="00FC5F75" w:rsidP="000163DC">
      <w:pPr>
        <w:spacing w:line="276" w:lineRule="auto"/>
      </w:pPr>
      <w:r>
        <w:t>Le Président de l’Université Ouaga II porte</w:t>
      </w:r>
      <w:r w:rsidR="00043233">
        <w:t xml:space="preserve"> à la connaissance du public, </w:t>
      </w:r>
      <w:r>
        <w:t xml:space="preserve">l’ouverture de tests </w:t>
      </w:r>
      <w:r w:rsidR="002C2FA1">
        <w:t>de</w:t>
      </w:r>
      <w:r w:rsidR="004E7828">
        <w:t xml:space="preserve"> recrutement d’étudiants de la 1</w:t>
      </w:r>
      <w:r w:rsidR="004E7828">
        <w:rPr>
          <w:vertAlign w:val="superscript"/>
        </w:rPr>
        <w:t>èr</w:t>
      </w:r>
      <w:r w:rsidRPr="00F43B2F">
        <w:rPr>
          <w:vertAlign w:val="superscript"/>
        </w:rPr>
        <w:t>e</w:t>
      </w:r>
      <w:r w:rsidR="004573BC">
        <w:t xml:space="preserve"> promotion du</w:t>
      </w:r>
      <w:r>
        <w:t xml:space="preserve"> Master</w:t>
      </w:r>
      <w:r w:rsidR="00F43B2F">
        <w:t xml:space="preserve"> </w:t>
      </w:r>
      <w:r w:rsidR="004573BC">
        <w:t>professionnel</w:t>
      </w:r>
      <w:r w:rsidR="00885D1D">
        <w:t xml:space="preserve"> </w:t>
      </w:r>
      <w:r w:rsidR="00D453AC">
        <w:t xml:space="preserve">en </w:t>
      </w:r>
      <w:r w:rsidR="001405B2">
        <w:t>Finance-Comptabilité</w:t>
      </w:r>
      <w:r w:rsidR="004573BC">
        <w:t xml:space="preserve"> </w:t>
      </w:r>
      <w:r>
        <w:t>à l'Institut Universitaire de Formation</w:t>
      </w:r>
      <w:r w:rsidR="000A0982">
        <w:t>s</w:t>
      </w:r>
      <w:r>
        <w:t xml:space="preserve"> Initiale et Continue (IUFIC)</w:t>
      </w:r>
      <w:r w:rsidR="00927D19">
        <w:t xml:space="preserve"> de l’Université Ouaga II</w:t>
      </w:r>
      <w:r>
        <w:t>, po</w:t>
      </w:r>
      <w:r w:rsidR="00927D19">
        <w:t xml:space="preserve">ur la </w:t>
      </w:r>
      <w:r w:rsidR="00D57CB9">
        <w:t>rentrée universitaire 2019-2020</w:t>
      </w:r>
      <w:r>
        <w:t>.</w:t>
      </w:r>
    </w:p>
    <w:p w:rsidR="000E7EDA" w:rsidRDefault="000E7EDA" w:rsidP="000163DC">
      <w:pPr>
        <w:spacing w:line="276" w:lineRule="auto"/>
      </w:pPr>
    </w:p>
    <w:p w:rsidR="0062328F" w:rsidRPr="00D46751" w:rsidRDefault="00901D5A" w:rsidP="00963A04">
      <w:pPr>
        <w:spacing w:after="200" w:line="276" w:lineRule="auto"/>
      </w:pPr>
      <w:bookmarkStart w:id="0" w:name="_Hlk515892808"/>
      <w:r w:rsidRPr="00D46751">
        <w:t>Le master</w:t>
      </w:r>
      <w:r w:rsidRPr="00D46751">
        <w:rPr>
          <w:b/>
        </w:rPr>
        <w:t xml:space="preserve"> </w:t>
      </w:r>
      <w:r w:rsidRPr="00D46751">
        <w:t xml:space="preserve">en Finance-Comptabilité vise à former </w:t>
      </w:r>
      <w:r w:rsidR="000E7EDA" w:rsidRPr="00D46751">
        <w:t>des gestionnaires compétents, immédiatement opérationnels, capables d’évoluer vers des fonctions d’encadrement au sein de l’entreprise et de l’organisation. Les compétences développées sont à la fois théoriques et pratiques dans le domaine de la gestion comptable et financière.</w:t>
      </w:r>
      <w:bookmarkEnd w:id="0"/>
    </w:p>
    <w:p w:rsidR="00BB0C4F" w:rsidRDefault="00A97FB9" w:rsidP="00AB768E">
      <w:pPr>
        <w:jc w:val="left"/>
        <w:rPr>
          <w:b/>
          <w:u w:val="single"/>
        </w:rPr>
      </w:pPr>
      <w:r w:rsidRPr="00A97FB9">
        <w:rPr>
          <w:b/>
          <w:u w:val="single"/>
        </w:rPr>
        <w:t>DUREE ET CONDITIONS DE LA FORMATION</w:t>
      </w:r>
    </w:p>
    <w:p w:rsidR="00A97FB9" w:rsidRPr="00A97FB9" w:rsidRDefault="00A97FB9" w:rsidP="00AB768E">
      <w:pPr>
        <w:jc w:val="left"/>
        <w:rPr>
          <w:b/>
          <w:sz w:val="18"/>
          <w:szCs w:val="18"/>
          <w:u w:val="single"/>
        </w:rPr>
      </w:pPr>
    </w:p>
    <w:p w:rsidR="00BB4BA9" w:rsidRDefault="00BB0C4F" w:rsidP="000163DC">
      <w:pPr>
        <w:spacing w:line="276" w:lineRule="auto"/>
      </w:pPr>
      <w:r>
        <w:t xml:space="preserve">Ces </w:t>
      </w:r>
      <w:r w:rsidR="006B0CC2">
        <w:t>formation</w:t>
      </w:r>
      <w:r>
        <w:t>s se dérouleront</w:t>
      </w:r>
      <w:r w:rsidR="006B0CC2">
        <w:t xml:space="preserve"> sur quatre (04) semestres académiques, soit les semestres 07 à </w:t>
      </w:r>
      <w:r w:rsidR="00145287">
        <w:t>08 pour</w:t>
      </w:r>
      <w:r w:rsidR="006B0CC2">
        <w:t xml:space="preserve"> </w:t>
      </w:r>
      <w:r w:rsidR="007225D5">
        <w:t xml:space="preserve">le </w:t>
      </w:r>
      <w:r w:rsidR="006B0CC2">
        <w:t xml:space="preserve">cursus </w:t>
      </w:r>
      <w:r w:rsidR="00145287">
        <w:t>master 1 et les semestres 09 et 10 pour le cursus master 2</w:t>
      </w:r>
      <w:r w:rsidR="006B0CC2">
        <w:t>.</w:t>
      </w:r>
      <w:r w:rsidR="00145287">
        <w:t xml:space="preserve"> </w:t>
      </w:r>
      <w:r w:rsidR="00145287" w:rsidRPr="00F34460">
        <w:t xml:space="preserve">Les formations </w:t>
      </w:r>
      <w:r w:rsidR="00145287">
        <w:t xml:space="preserve">sont </w:t>
      </w:r>
      <w:r w:rsidR="00145287" w:rsidRPr="00F34460">
        <w:t xml:space="preserve">dispensées en présentiel et en cours du soir </w:t>
      </w:r>
      <w:r w:rsidR="00145287">
        <w:t>à partir de 16h.</w:t>
      </w:r>
    </w:p>
    <w:p w:rsidR="00145287" w:rsidRDefault="00145287" w:rsidP="000163DC">
      <w:pPr>
        <w:spacing w:line="276" w:lineRule="auto"/>
      </w:pPr>
    </w:p>
    <w:p w:rsidR="00145287" w:rsidRDefault="00A97FB9" w:rsidP="00AB768E">
      <w:pPr>
        <w:jc w:val="left"/>
        <w:rPr>
          <w:b/>
          <w:u w:val="single"/>
        </w:rPr>
      </w:pPr>
      <w:r w:rsidRPr="00A97FB9">
        <w:rPr>
          <w:b/>
          <w:u w:val="single"/>
        </w:rPr>
        <w:t xml:space="preserve">CONDITIONS D’ADMISSION </w:t>
      </w:r>
    </w:p>
    <w:p w:rsidR="00A97FB9" w:rsidRPr="00A97FB9" w:rsidRDefault="00A97FB9" w:rsidP="00AB768E">
      <w:pPr>
        <w:jc w:val="left"/>
        <w:rPr>
          <w:b/>
          <w:sz w:val="16"/>
          <w:szCs w:val="16"/>
          <w:u w:val="single"/>
        </w:rPr>
      </w:pPr>
    </w:p>
    <w:p w:rsidR="00145287" w:rsidRPr="00660A90" w:rsidRDefault="00BB4BA9" w:rsidP="00145287">
      <w:pPr>
        <w:spacing w:after="120" w:line="276" w:lineRule="auto"/>
      </w:pPr>
      <w:r w:rsidRPr="00660A90">
        <w:t>Peut faire acte de candidature</w:t>
      </w:r>
      <w:r w:rsidR="006914C2" w:rsidRPr="00660A90">
        <w:t xml:space="preserve"> au</w:t>
      </w:r>
      <w:r w:rsidR="00145287" w:rsidRPr="00660A90">
        <w:t xml:space="preserve"> </w:t>
      </w:r>
      <w:r w:rsidR="006914C2" w:rsidRPr="00660A90">
        <w:t xml:space="preserve">master </w:t>
      </w:r>
      <w:r w:rsidR="005B289A" w:rsidRPr="00660A90">
        <w:t>professionnel</w:t>
      </w:r>
      <w:r w:rsidR="00145287" w:rsidRPr="00660A90">
        <w:t xml:space="preserve"> en </w:t>
      </w:r>
      <w:r w:rsidR="006914C2" w:rsidRPr="00660A90">
        <w:t>Finance-Comptabilité</w:t>
      </w:r>
      <w:r w:rsidRPr="00660A90">
        <w:t xml:space="preserve">, toute personne titulaire d’une licence </w:t>
      </w:r>
      <w:r w:rsidR="00741780" w:rsidRPr="00660A90">
        <w:t xml:space="preserve">(pour le M1) </w:t>
      </w:r>
      <w:r w:rsidR="00F96E67" w:rsidRPr="00660A90">
        <w:t>et d’une maîtr</w:t>
      </w:r>
      <w:r w:rsidR="00A92455" w:rsidRPr="00660A90">
        <w:t>ise</w:t>
      </w:r>
      <w:r w:rsidR="00F96E67" w:rsidRPr="00660A90">
        <w:t xml:space="preserve"> ou d’un M1 (pour le M2) </w:t>
      </w:r>
      <w:r w:rsidRPr="00660A90">
        <w:t>ou tout autr</w:t>
      </w:r>
      <w:r w:rsidR="00521A9E" w:rsidRPr="00660A90">
        <w:t>e diplôme jugé équivalent par le</w:t>
      </w:r>
      <w:r w:rsidRPr="00660A90">
        <w:t xml:space="preserve"> CAMES dans les domaines suivants : Comptabilité-Contrôle-Audit, Finance Comptabilité, Assurance-Banque-Finance, Management, Gestion</w:t>
      </w:r>
      <w:r w:rsidR="00145287" w:rsidRPr="00660A90">
        <w:t>, marketing et gestion commerciale</w:t>
      </w:r>
      <w:r w:rsidRPr="00660A90">
        <w:t>.</w:t>
      </w:r>
    </w:p>
    <w:p w:rsidR="00CA7F3C" w:rsidRPr="0043515F" w:rsidRDefault="00CA7F3C" w:rsidP="00CA7F3C">
      <w:pPr>
        <w:rPr>
          <w:b/>
          <w:u w:val="single"/>
        </w:rPr>
      </w:pPr>
      <w:r w:rsidRPr="0043515F">
        <w:rPr>
          <w:b/>
          <w:u w:val="single"/>
        </w:rPr>
        <w:t>Composition du dossier</w:t>
      </w:r>
    </w:p>
    <w:p w:rsidR="00CA7F3C" w:rsidRPr="00CA7F3C" w:rsidRDefault="00CA7F3C" w:rsidP="00CA7F3C">
      <w:pPr>
        <w:rPr>
          <w:rFonts w:cstheme="minorHAnsi"/>
          <w:b/>
          <w:sz w:val="10"/>
          <w:szCs w:val="10"/>
          <w:u w:val="single"/>
        </w:rPr>
      </w:pPr>
    </w:p>
    <w:p w:rsidR="00CA7F3C" w:rsidRPr="00CA7F3C" w:rsidRDefault="00CA7F3C" w:rsidP="00CA7F3C">
      <w:pPr>
        <w:ind w:firstLine="360"/>
        <w:rPr>
          <w:rFonts w:cstheme="minorHAnsi"/>
        </w:rPr>
      </w:pPr>
      <w:r w:rsidRPr="00CA7F3C">
        <w:rPr>
          <w:rFonts w:cstheme="minorHAnsi"/>
        </w:rPr>
        <w:t>Les candidats doivent déposer un dossier de candidatures comprenant :</w:t>
      </w:r>
    </w:p>
    <w:p w:rsidR="00CA7F3C" w:rsidRPr="00CA7F3C" w:rsidRDefault="00CA7F3C" w:rsidP="00CA7F3C">
      <w:pPr>
        <w:ind w:firstLine="360"/>
        <w:rPr>
          <w:rFonts w:cstheme="minorHAnsi"/>
          <w:sz w:val="10"/>
          <w:szCs w:val="10"/>
        </w:rPr>
      </w:pP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 xml:space="preserve">Une demande manuscrite timbrée à 200 f adressée au Président de l’Université Ouaga II 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photocopie légalisée des diplômes obtenus du Baccalauréat à la maîtrise ou au doctorat, ou au diplôme demandé selon le cas. Les diplômes doivent être reconnus par le CAMES ou l’équivalent attesté par la direction des équivalences 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photocopie légalisée des relevés de notes (baccalauréat et parcours intermédiaires y compris)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 curriculum vitae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lettre de motivation exprimant clairement les objectifs poursuivis par le candidat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copie légalisée de CNIB ou passeport ou certificat de nationalité 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 extrait d’acte de naissance ou jugement supplétif d’acte de naissance ou photocopie légalisée de l’acte de naissance) 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 protocole de recherche précisant clairement le thème indicatif de mémoire envisagé pour les Masters 2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photocopie de la quittance de paiement après paiement des frais de dépôt des dossiers</w:t>
      </w:r>
      <w:r w:rsidR="00FC6F7D">
        <w:rPr>
          <w:rFonts w:cstheme="minorHAnsi"/>
        </w:rPr>
        <w:t xml:space="preserve"> (15 000 F)</w:t>
      </w:r>
      <w:r w:rsidRPr="00CA7F3C">
        <w:rPr>
          <w:rFonts w:cstheme="minorHAnsi"/>
        </w:rPr>
        <w:t>.</w:t>
      </w:r>
    </w:p>
    <w:p w:rsidR="00CA7F3C" w:rsidRPr="00CA7F3C" w:rsidRDefault="00CA7F3C" w:rsidP="00CA7F3C">
      <w:pPr>
        <w:ind w:left="714"/>
        <w:rPr>
          <w:rFonts w:cstheme="minorHAnsi"/>
        </w:rPr>
      </w:pPr>
    </w:p>
    <w:p w:rsidR="00CA7F3C" w:rsidRPr="00CA7F3C" w:rsidRDefault="00CA7F3C" w:rsidP="00CA7F3C">
      <w:pPr>
        <w:shd w:val="clear" w:color="auto" w:fill="FFFFFF"/>
        <w:spacing w:after="120" w:line="276" w:lineRule="auto"/>
        <w:rPr>
          <w:rFonts w:cstheme="minorHAnsi"/>
        </w:rPr>
      </w:pPr>
      <w:r w:rsidRPr="00CA7F3C">
        <w:rPr>
          <w:rFonts w:cstheme="minorHAnsi"/>
          <w:b/>
          <w:u w:val="single"/>
        </w:rPr>
        <w:t>Lieu de dépôt des dossiers</w:t>
      </w:r>
      <w:r w:rsidRPr="00CA7F3C">
        <w:rPr>
          <w:rFonts w:cstheme="minorHAnsi"/>
          <w:b/>
        </w:rPr>
        <w:t> :</w:t>
      </w:r>
      <w:r w:rsidRPr="00CA7F3C">
        <w:rPr>
          <w:rFonts w:cstheme="minorHAnsi"/>
        </w:rPr>
        <w:t xml:space="preserve"> au secrétariat de l’IUFIC, </w:t>
      </w:r>
      <w:r w:rsidRPr="00CA7F3C">
        <w:rPr>
          <w:rFonts w:cstheme="minorHAnsi"/>
          <w:shd w:val="clear" w:color="auto" w:fill="FFFFFF"/>
        </w:rPr>
        <w:t>sis à Ouaga 2000, route de Pô, 4</w:t>
      </w:r>
      <w:r w:rsidRPr="00CA7F3C">
        <w:rPr>
          <w:rFonts w:cstheme="minorHAnsi"/>
          <w:shd w:val="clear" w:color="auto" w:fill="FFFFFF"/>
          <w:vertAlign w:val="superscript"/>
        </w:rPr>
        <w:t>ème</w:t>
      </w:r>
      <w:r w:rsidRPr="00CA7F3C">
        <w:rPr>
          <w:rFonts w:cstheme="minorHAnsi"/>
          <w:shd w:val="clear" w:color="auto" w:fill="FFFFFF"/>
        </w:rPr>
        <w:t xml:space="preserve"> tournant à droite après l’échangeur, à 300 m en face de la Clinique Edgard OUEDRAOGO.</w:t>
      </w:r>
    </w:p>
    <w:p w:rsidR="00CA7F3C" w:rsidRPr="00CA7F3C" w:rsidRDefault="00CA7F3C" w:rsidP="00CA7F3C">
      <w:pPr>
        <w:shd w:val="clear" w:color="auto" w:fill="FFFFFF"/>
        <w:rPr>
          <w:rFonts w:cstheme="minorHAnsi"/>
          <w:b/>
          <w:u w:val="single"/>
        </w:rPr>
      </w:pPr>
      <w:r w:rsidRPr="00CA7F3C">
        <w:rPr>
          <w:rFonts w:cstheme="minorHAnsi"/>
          <w:b/>
          <w:u w:val="single"/>
        </w:rPr>
        <w:t>Coûts des formations</w:t>
      </w:r>
    </w:p>
    <w:p w:rsidR="00CA7F3C" w:rsidRPr="00CA7F3C" w:rsidRDefault="00CA7F3C" w:rsidP="00CA7F3C">
      <w:pPr>
        <w:shd w:val="clear" w:color="auto" w:fill="FFFFFF"/>
        <w:rPr>
          <w:rFonts w:cstheme="minorHAnsi"/>
          <w:b/>
          <w:sz w:val="10"/>
          <w:szCs w:val="10"/>
        </w:rPr>
      </w:pPr>
    </w:p>
    <w:p w:rsidR="00CA7F3C" w:rsidRPr="00CA7F3C" w:rsidRDefault="00CA7F3C" w:rsidP="00CA7F3C">
      <w:pPr>
        <w:pStyle w:val="Paragraphedeliste"/>
        <w:numPr>
          <w:ilvl w:val="0"/>
          <w:numId w:val="11"/>
        </w:numPr>
        <w:rPr>
          <w:rFonts w:cstheme="minorHAnsi"/>
          <w:shd w:val="clear" w:color="auto" w:fill="D9D9D9"/>
        </w:rPr>
      </w:pPr>
      <w:r w:rsidRPr="00CA7F3C">
        <w:rPr>
          <w:rFonts w:cstheme="minorHAnsi"/>
        </w:rPr>
        <w:t xml:space="preserve">Frais de formation : </w:t>
      </w:r>
      <w:r w:rsidRPr="00CA7F3C">
        <w:rPr>
          <w:rFonts w:cstheme="minorHAnsi"/>
          <w:b/>
        </w:rPr>
        <w:t>Master 1 : 850 000 f CFA ; Master 2 : 850 000 f CFA,</w:t>
      </w:r>
      <w:r w:rsidRPr="00CA7F3C">
        <w:rPr>
          <w:rFonts w:cstheme="minorHAnsi"/>
          <w:b/>
          <w:shd w:val="clear" w:color="auto" w:fill="FFFFFF"/>
        </w:rPr>
        <w:t xml:space="preserve"> </w:t>
      </w:r>
      <w:r w:rsidRPr="00CA7F3C">
        <w:rPr>
          <w:rFonts w:cstheme="minorHAnsi"/>
          <w:shd w:val="clear" w:color="auto" w:fill="FFFFFF"/>
        </w:rPr>
        <w:t>payables en trois tranches pour chaque année de master, dont</w:t>
      </w:r>
      <w:r w:rsidRPr="00CA7F3C">
        <w:rPr>
          <w:rFonts w:cstheme="minorHAnsi"/>
          <w:b/>
          <w:shd w:val="clear" w:color="auto" w:fill="FFFFFF"/>
        </w:rPr>
        <w:t xml:space="preserve"> 50% minimum </w:t>
      </w:r>
      <w:r w:rsidRPr="00CA7F3C">
        <w:rPr>
          <w:rFonts w:cstheme="minorHAnsi"/>
          <w:shd w:val="clear" w:color="auto" w:fill="FFFFFF"/>
        </w:rPr>
        <w:t>pour la première tranche.</w:t>
      </w:r>
    </w:p>
    <w:p w:rsidR="00CA7F3C" w:rsidRPr="00CA7F3C" w:rsidRDefault="00CA7F3C" w:rsidP="00CA7F3C">
      <w:pPr>
        <w:shd w:val="clear" w:color="auto" w:fill="FFFFFF"/>
        <w:rPr>
          <w:rFonts w:cstheme="minorHAnsi"/>
          <w:b/>
        </w:rPr>
      </w:pPr>
    </w:p>
    <w:p w:rsidR="00CA7F3C" w:rsidRPr="00CA7F3C" w:rsidRDefault="00CA7F3C" w:rsidP="00CA7F3C">
      <w:pPr>
        <w:pStyle w:val="Paragraphedeliste"/>
        <w:numPr>
          <w:ilvl w:val="0"/>
          <w:numId w:val="11"/>
        </w:numPr>
        <w:rPr>
          <w:rFonts w:cstheme="minorHAnsi"/>
          <w:b/>
        </w:rPr>
      </w:pPr>
      <w:r w:rsidRPr="00CA7F3C">
        <w:rPr>
          <w:rFonts w:cstheme="minorHAnsi"/>
        </w:rPr>
        <w:t>Frais d’inscription :</w:t>
      </w:r>
      <w:r w:rsidRPr="00CA7F3C">
        <w:rPr>
          <w:rFonts w:cstheme="minorHAnsi"/>
          <w:b/>
        </w:rPr>
        <w:t xml:space="preserve"> 50.000 f CFA </w:t>
      </w:r>
      <w:r w:rsidRPr="00CA7F3C">
        <w:rPr>
          <w:rFonts w:cstheme="minorHAnsi"/>
        </w:rPr>
        <w:t>pour les ressortissants de la zone UEMOA et</w:t>
      </w:r>
      <w:r w:rsidRPr="00CA7F3C">
        <w:rPr>
          <w:rFonts w:cstheme="minorHAnsi"/>
          <w:b/>
        </w:rPr>
        <w:t xml:space="preserve"> 250 000 f CFA </w:t>
      </w:r>
      <w:r w:rsidRPr="00CA7F3C">
        <w:rPr>
          <w:rFonts w:cstheme="minorHAnsi"/>
        </w:rPr>
        <w:t>pour les étudiants hors zone UEMOA pour chaque année d’études</w:t>
      </w:r>
      <w:r w:rsidRPr="00CA7F3C">
        <w:rPr>
          <w:rFonts w:cstheme="minorHAnsi"/>
          <w:b/>
        </w:rPr>
        <w:t>.</w:t>
      </w:r>
    </w:p>
    <w:p w:rsidR="00CA7F3C" w:rsidRPr="00CA7F3C" w:rsidRDefault="00CA7F3C" w:rsidP="00CA7F3C">
      <w:pPr>
        <w:pStyle w:val="Paragraphedeliste"/>
        <w:rPr>
          <w:rFonts w:cstheme="minorHAnsi"/>
          <w:b/>
          <w:sz w:val="10"/>
          <w:szCs w:val="10"/>
        </w:rPr>
      </w:pPr>
    </w:p>
    <w:p w:rsidR="00CA7F3C" w:rsidRPr="00CA7F3C" w:rsidRDefault="00CA7F3C" w:rsidP="00CA7F3C">
      <w:pPr>
        <w:pStyle w:val="Paragraphedeliste"/>
        <w:rPr>
          <w:rFonts w:cstheme="minorHAnsi"/>
          <w:b/>
          <w:sz w:val="10"/>
          <w:szCs w:val="10"/>
        </w:rPr>
      </w:pPr>
    </w:p>
    <w:p w:rsidR="00CA7F3C" w:rsidRPr="00CA7F3C" w:rsidRDefault="00CA7F3C" w:rsidP="00CA7F3C">
      <w:pPr>
        <w:pStyle w:val="Sansinterligne"/>
        <w:jc w:val="center"/>
        <w:rPr>
          <w:rFonts w:cstheme="minorHAnsi"/>
          <w:b/>
          <w:u w:val="single"/>
        </w:rPr>
      </w:pPr>
      <w:r w:rsidRPr="00CA7F3C">
        <w:rPr>
          <w:rFonts w:cstheme="minorHAnsi"/>
          <w:b/>
          <w:u w:val="single"/>
        </w:rPr>
        <w:t>CALENDRIER ACADEMIQUE POUR LES FORMATIONS DE L’UNIVERSITE OUAGA II</w:t>
      </w:r>
    </w:p>
    <w:p w:rsidR="00CA7F3C" w:rsidRPr="00CA7F3C" w:rsidRDefault="00CA7F3C" w:rsidP="00CA7F3C">
      <w:pPr>
        <w:pStyle w:val="Sansinterligne"/>
        <w:rPr>
          <w:rFonts w:cstheme="minorHAnsi"/>
          <w:b/>
          <w:u w:val="single"/>
        </w:rPr>
      </w:pP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Période de dépôt des dossiers</w:t>
      </w:r>
      <w:r w:rsidRPr="00CA7F3C">
        <w:rPr>
          <w:rFonts w:cstheme="minorHAnsi"/>
        </w:rPr>
        <w:t> : lundi 03 juin au vendredi 27 septembre 2019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 xml:space="preserve">Résultats de la présélection des dossiers : </w:t>
      </w:r>
      <w:r w:rsidRPr="00CA7F3C">
        <w:rPr>
          <w:rFonts w:cstheme="minorHAnsi"/>
        </w:rPr>
        <w:t>10 octobre 2019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Entretien par filières :</w:t>
      </w:r>
      <w:r w:rsidRPr="00CA7F3C">
        <w:rPr>
          <w:rFonts w:cstheme="minorHAnsi"/>
        </w:rPr>
        <w:t xml:space="preserve"> du samedi 12 au samedi 19 octobre 2019 (les programmes seront affichés à l’IUFIC)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Résultats définitifs :</w:t>
      </w:r>
      <w:r w:rsidRPr="00CA7F3C">
        <w:rPr>
          <w:rFonts w:cstheme="minorHAnsi"/>
        </w:rPr>
        <w:t xml:space="preserve"> 23 octobre 2019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Réunion de rentrée </w:t>
      </w:r>
      <w:r w:rsidRPr="00CA7F3C">
        <w:rPr>
          <w:rFonts w:cstheme="minorHAnsi"/>
        </w:rPr>
        <w:t>: samedi 26 octobre 2019 à 15 heures dans les locaux de l’IUFIC.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hd w:val="clear" w:color="auto" w:fill="FFFFFF"/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Début des cours </w:t>
      </w:r>
      <w:r w:rsidRPr="00CA7F3C">
        <w:rPr>
          <w:rFonts w:cstheme="minorHAnsi"/>
        </w:rPr>
        <w:t xml:space="preserve">: à partir du 28 octobre 2019 </w:t>
      </w:r>
    </w:p>
    <w:p w:rsid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Inscriptions pédagogiques et administratives</w:t>
      </w:r>
      <w:r w:rsidRPr="00CA7F3C">
        <w:rPr>
          <w:rFonts w:cstheme="minorHAnsi"/>
        </w:rPr>
        <w:t> : à partir du 11 novembre 2019.</w:t>
      </w:r>
    </w:p>
    <w:p w:rsidR="00CA7F3C" w:rsidRPr="00CA7F3C" w:rsidRDefault="00CA7F3C" w:rsidP="00CA7F3C">
      <w:pPr>
        <w:pStyle w:val="Paragraphedeliste"/>
        <w:spacing w:line="276" w:lineRule="auto"/>
        <w:ind w:left="284"/>
        <w:rPr>
          <w:rFonts w:cstheme="minorHAnsi"/>
        </w:rPr>
      </w:pPr>
    </w:p>
    <w:p w:rsidR="00CE54D2" w:rsidRPr="005E2254" w:rsidRDefault="00CE54D2" w:rsidP="00CE54D2">
      <w:pPr>
        <w:rPr>
          <w:rFonts w:ascii="Calibri" w:hAnsi="Calibri"/>
          <w:sz w:val="24"/>
          <w:szCs w:val="24"/>
        </w:rPr>
      </w:pPr>
      <w:r w:rsidRPr="005E2254">
        <w:rPr>
          <w:rFonts w:ascii="Calibri" w:hAnsi="Calibri"/>
          <w:sz w:val="24"/>
          <w:szCs w:val="24"/>
        </w:rPr>
        <w:t xml:space="preserve">Pour plus d’informations, prendre contact avec le secrétariat de l’IUFIC au </w:t>
      </w:r>
      <w:r w:rsidRPr="005E2254">
        <w:rPr>
          <w:rFonts w:ascii="Calibri" w:hAnsi="Calibri"/>
          <w:b/>
          <w:sz w:val="24"/>
          <w:szCs w:val="24"/>
        </w:rPr>
        <w:t>(00226) 25 40 94 04</w:t>
      </w:r>
      <w:r w:rsidRPr="005E2254">
        <w:rPr>
          <w:rFonts w:ascii="Calibri" w:hAnsi="Calibri"/>
          <w:sz w:val="24"/>
          <w:szCs w:val="24"/>
        </w:rPr>
        <w:t xml:space="preserve"> ou aux adresses : mail : </w:t>
      </w:r>
      <w:hyperlink r:id="rId7" w:history="1">
        <w:r w:rsidRPr="005E2254">
          <w:rPr>
            <w:rStyle w:val="Lienhypertexte"/>
            <w:rFonts w:ascii="Calibri" w:hAnsi="Calibri"/>
            <w:b/>
            <w:sz w:val="24"/>
            <w:szCs w:val="24"/>
          </w:rPr>
          <w:t>iufic@univ-ouaga2.bf</w:t>
        </w:r>
      </w:hyperlink>
      <w:r w:rsidRPr="005E2254">
        <w:rPr>
          <w:rFonts w:ascii="Calibri" w:hAnsi="Calibri"/>
          <w:b/>
          <w:sz w:val="24"/>
          <w:szCs w:val="24"/>
        </w:rPr>
        <w:t xml:space="preserve"> /</w:t>
      </w:r>
      <w:r w:rsidRPr="005E2254">
        <w:rPr>
          <w:rFonts w:ascii="Calibri" w:hAnsi="Calibri"/>
          <w:sz w:val="24"/>
          <w:szCs w:val="24"/>
        </w:rPr>
        <w:t>compte Facebook</w:t>
      </w:r>
      <w:r w:rsidRPr="005E2254">
        <w:rPr>
          <w:rFonts w:ascii="Calibri" w:hAnsi="Calibri"/>
          <w:b/>
          <w:sz w:val="24"/>
          <w:szCs w:val="24"/>
        </w:rPr>
        <w:t xml:space="preserve"> : </w:t>
      </w:r>
      <w:proofErr w:type="spellStart"/>
      <w:r w:rsidRPr="005E2254">
        <w:rPr>
          <w:rFonts w:ascii="Calibri" w:hAnsi="Calibri"/>
          <w:b/>
          <w:sz w:val="24"/>
          <w:szCs w:val="24"/>
        </w:rPr>
        <w:t>Iufic</w:t>
      </w:r>
      <w:proofErr w:type="spellEnd"/>
      <w:r w:rsidRPr="005E2254">
        <w:rPr>
          <w:rFonts w:ascii="Calibri" w:hAnsi="Calibri"/>
          <w:b/>
          <w:sz w:val="24"/>
          <w:szCs w:val="24"/>
        </w:rPr>
        <w:t xml:space="preserve"> Université Ouaga II    </w:t>
      </w:r>
      <w:r w:rsidR="005E2254">
        <w:rPr>
          <w:rFonts w:ascii="Calibri" w:hAnsi="Calibri"/>
          <w:b/>
          <w:sz w:val="24"/>
          <w:szCs w:val="24"/>
        </w:rPr>
        <w:t xml:space="preserve">                       </w:t>
      </w:r>
      <w:r w:rsidR="00BD16F6">
        <w:rPr>
          <w:rFonts w:ascii="Calibri" w:hAnsi="Calibri"/>
          <w:b/>
          <w:sz w:val="24"/>
          <w:szCs w:val="24"/>
        </w:rPr>
        <w:t xml:space="preserve">     </w:t>
      </w:r>
      <w:bookmarkStart w:id="1" w:name="_GoBack"/>
      <w:bookmarkEnd w:id="1"/>
      <w:r w:rsidRPr="005E2254">
        <w:rPr>
          <w:rFonts w:ascii="Calibri" w:hAnsi="Calibri"/>
          <w:sz w:val="24"/>
          <w:szCs w:val="24"/>
        </w:rPr>
        <w:t>page Facebook</w:t>
      </w:r>
      <w:r w:rsidRPr="005E2254">
        <w:rPr>
          <w:rFonts w:ascii="Calibri" w:hAnsi="Calibri"/>
          <w:b/>
          <w:sz w:val="24"/>
          <w:szCs w:val="24"/>
        </w:rPr>
        <w:t xml:space="preserve"> : IUFIC/Université Ouaga 2/ </w:t>
      </w:r>
      <w:r w:rsidR="00626BA3">
        <w:rPr>
          <w:rFonts w:ascii="Calibri" w:hAnsi="Calibri"/>
          <w:sz w:val="24"/>
          <w:szCs w:val="24"/>
        </w:rPr>
        <w:t>s</w:t>
      </w:r>
      <w:r w:rsidRPr="005E2254">
        <w:rPr>
          <w:rFonts w:ascii="Calibri" w:hAnsi="Calibri"/>
          <w:sz w:val="24"/>
          <w:szCs w:val="24"/>
        </w:rPr>
        <w:t>ite web de l’UO2</w:t>
      </w:r>
      <w:r w:rsidRPr="005E2254">
        <w:rPr>
          <w:rFonts w:ascii="Calibri" w:hAnsi="Calibri"/>
          <w:b/>
          <w:sz w:val="24"/>
          <w:szCs w:val="24"/>
        </w:rPr>
        <w:t xml:space="preserve"> : </w:t>
      </w:r>
      <w:hyperlink r:id="rId8" w:history="1">
        <w:r w:rsidRPr="005E2254">
          <w:rPr>
            <w:rStyle w:val="Lienhypertexte"/>
            <w:rFonts w:ascii="Calibri" w:hAnsi="Calibri"/>
            <w:b/>
            <w:sz w:val="24"/>
            <w:szCs w:val="24"/>
          </w:rPr>
          <w:t>www.univ-ouaga2.bf</w:t>
        </w:r>
      </w:hyperlink>
      <w:r w:rsidRPr="005E2254">
        <w:rPr>
          <w:rFonts w:ascii="Calibri" w:hAnsi="Calibri"/>
          <w:b/>
          <w:sz w:val="24"/>
          <w:szCs w:val="24"/>
        </w:rPr>
        <w:t xml:space="preserve">  </w:t>
      </w:r>
    </w:p>
    <w:p w:rsidR="00EE52C0" w:rsidRDefault="00EE52C0" w:rsidP="00EE52C0">
      <w:r w:rsidRPr="00DE7484">
        <w:rPr>
          <w:b/>
        </w:rPr>
        <w:t xml:space="preserve">  </w:t>
      </w:r>
      <w:r w:rsidRPr="00D136CA">
        <w:t xml:space="preserve"> </w:t>
      </w:r>
    </w:p>
    <w:p w:rsidR="00105798" w:rsidRDefault="00105798" w:rsidP="00EE52C0"/>
    <w:p w:rsidR="00EE52C0" w:rsidRPr="00D136CA" w:rsidRDefault="00A62503" w:rsidP="00A62503">
      <w:pPr>
        <w:ind w:left="5107" w:firstLine="708"/>
      </w:pPr>
      <w:r>
        <w:t xml:space="preserve">       </w:t>
      </w:r>
      <w:r w:rsidR="00EE52C0" w:rsidRPr="00D136CA">
        <w:t>Le Président,</w:t>
      </w:r>
    </w:p>
    <w:p w:rsidR="00EE52C0" w:rsidRDefault="00EE52C0" w:rsidP="00EE52C0">
      <w:pPr>
        <w:ind w:left="5082"/>
      </w:pPr>
    </w:p>
    <w:p w:rsidR="00A62503" w:rsidRDefault="00A62503" w:rsidP="00EE52C0">
      <w:pPr>
        <w:ind w:left="5082"/>
      </w:pPr>
    </w:p>
    <w:p w:rsidR="00EE52C0" w:rsidRPr="00D136CA" w:rsidRDefault="00EE52C0" w:rsidP="00EE52C0">
      <w:pPr>
        <w:ind w:left="5082"/>
      </w:pPr>
    </w:p>
    <w:p w:rsidR="00EE52C0" w:rsidRPr="00D136CA" w:rsidRDefault="00EE52C0" w:rsidP="00EE52C0">
      <w:pPr>
        <w:ind w:left="5082"/>
      </w:pPr>
    </w:p>
    <w:p w:rsidR="00EE52C0" w:rsidRPr="00D136CA" w:rsidRDefault="00EE52C0" w:rsidP="000633A6">
      <w:pPr>
        <w:ind w:left="5107" w:firstLine="708"/>
        <w:rPr>
          <w:b/>
          <w:u w:val="single"/>
        </w:rPr>
      </w:pPr>
      <w:r w:rsidRPr="00D136CA">
        <w:rPr>
          <w:b/>
          <w:u w:val="single"/>
        </w:rPr>
        <w:t xml:space="preserve">Pr </w:t>
      </w:r>
      <w:proofErr w:type="spellStart"/>
      <w:r>
        <w:rPr>
          <w:b/>
          <w:u w:val="single"/>
        </w:rPr>
        <w:t>Adjima</w:t>
      </w:r>
      <w:proofErr w:type="spellEnd"/>
      <w:r>
        <w:rPr>
          <w:b/>
          <w:u w:val="single"/>
        </w:rPr>
        <w:t xml:space="preserve"> THIOMBIANO</w:t>
      </w:r>
    </w:p>
    <w:p w:rsidR="00EE52C0" w:rsidRDefault="000633A6" w:rsidP="000633A6">
      <w:pPr>
        <w:ind w:left="424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EE52C0" w:rsidRPr="00D136CA">
        <w:rPr>
          <w:i/>
          <w:sz w:val="18"/>
          <w:szCs w:val="18"/>
        </w:rPr>
        <w:t>Chevalier de l’Ordre des Palmes Académiques</w:t>
      </w:r>
    </w:p>
    <w:p w:rsidR="00D93D1E" w:rsidRDefault="00D93D1E" w:rsidP="00FC5F75">
      <w:pPr>
        <w:spacing w:line="300" w:lineRule="auto"/>
      </w:pPr>
    </w:p>
    <w:p w:rsidR="00603C82" w:rsidRPr="00C00461" w:rsidRDefault="00603C82" w:rsidP="00A86343">
      <w:pPr>
        <w:pStyle w:val="Sansinterligne"/>
        <w:rPr>
          <w:rFonts w:cstheme="minorHAnsi"/>
          <w:sz w:val="12"/>
          <w:szCs w:val="12"/>
        </w:rPr>
      </w:pPr>
    </w:p>
    <w:p w:rsidR="00C00461" w:rsidRPr="00C00461" w:rsidRDefault="00C00461" w:rsidP="00A86343">
      <w:pPr>
        <w:pStyle w:val="Sansinterligne"/>
        <w:rPr>
          <w:rFonts w:cstheme="minorHAnsi"/>
          <w:sz w:val="12"/>
          <w:szCs w:val="12"/>
        </w:rPr>
      </w:pPr>
    </w:p>
    <w:p w:rsidR="00C00461" w:rsidRPr="00C00461" w:rsidRDefault="00C00461" w:rsidP="00A86343">
      <w:pPr>
        <w:pStyle w:val="Sansinterligne"/>
        <w:rPr>
          <w:rFonts w:cstheme="minorHAnsi"/>
          <w:sz w:val="12"/>
          <w:szCs w:val="12"/>
        </w:rPr>
      </w:pPr>
    </w:p>
    <w:sectPr w:rsidR="00C00461" w:rsidRPr="00C00461" w:rsidSect="00FC6F7D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624F"/>
      </v:shape>
    </w:pict>
  </w:numPicBullet>
  <w:abstractNum w:abstractNumId="0" w15:restartNumberingAfterBreak="0">
    <w:nsid w:val="087115DD"/>
    <w:multiLevelType w:val="hybridMultilevel"/>
    <w:tmpl w:val="74D6B790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F40100"/>
    <w:multiLevelType w:val="hybridMultilevel"/>
    <w:tmpl w:val="14A8BD44"/>
    <w:lvl w:ilvl="0" w:tplc="B554FA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C1013"/>
    <w:multiLevelType w:val="hybridMultilevel"/>
    <w:tmpl w:val="2E6A2036"/>
    <w:lvl w:ilvl="0" w:tplc="71C4FCF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8F4A1F"/>
    <w:multiLevelType w:val="hybridMultilevel"/>
    <w:tmpl w:val="B434A228"/>
    <w:lvl w:ilvl="0" w:tplc="EA10069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03A21"/>
    <w:multiLevelType w:val="hybridMultilevel"/>
    <w:tmpl w:val="3A0439D8"/>
    <w:lvl w:ilvl="0" w:tplc="887EBDA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71B"/>
    <w:multiLevelType w:val="hybridMultilevel"/>
    <w:tmpl w:val="F82EAA42"/>
    <w:lvl w:ilvl="0" w:tplc="43E06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42579"/>
    <w:multiLevelType w:val="hybridMultilevel"/>
    <w:tmpl w:val="EBFCDC16"/>
    <w:lvl w:ilvl="0" w:tplc="F45AD8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86D63"/>
    <w:multiLevelType w:val="hybridMultilevel"/>
    <w:tmpl w:val="A860D700"/>
    <w:lvl w:ilvl="0" w:tplc="1016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026B"/>
    <w:multiLevelType w:val="hybridMultilevel"/>
    <w:tmpl w:val="EEC245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752B2"/>
    <w:multiLevelType w:val="hybridMultilevel"/>
    <w:tmpl w:val="584CF5B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42B2"/>
    <w:multiLevelType w:val="hybridMultilevel"/>
    <w:tmpl w:val="D99A76B6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D6D46"/>
    <w:multiLevelType w:val="hybridMultilevel"/>
    <w:tmpl w:val="C9E4D212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38787F"/>
    <w:multiLevelType w:val="hybridMultilevel"/>
    <w:tmpl w:val="94DC6906"/>
    <w:lvl w:ilvl="0" w:tplc="0464C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5"/>
    <w:rsid w:val="000163DC"/>
    <w:rsid w:val="0002355B"/>
    <w:rsid w:val="000256F4"/>
    <w:rsid w:val="00030467"/>
    <w:rsid w:val="00040518"/>
    <w:rsid w:val="00040A5F"/>
    <w:rsid w:val="000426EF"/>
    <w:rsid w:val="00042CDC"/>
    <w:rsid w:val="00043206"/>
    <w:rsid w:val="00043233"/>
    <w:rsid w:val="00045E23"/>
    <w:rsid w:val="00057E57"/>
    <w:rsid w:val="000633A6"/>
    <w:rsid w:val="000665B5"/>
    <w:rsid w:val="00070A46"/>
    <w:rsid w:val="00072890"/>
    <w:rsid w:val="00073091"/>
    <w:rsid w:val="000864B7"/>
    <w:rsid w:val="00093C51"/>
    <w:rsid w:val="000A0982"/>
    <w:rsid w:val="000B2680"/>
    <w:rsid w:val="000B30BF"/>
    <w:rsid w:val="000C0833"/>
    <w:rsid w:val="000C3FEC"/>
    <w:rsid w:val="000C45E1"/>
    <w:rsid w:val="000C4E6C"/>
    <w:rsid w:val="000D2598"/>
    <w:rsid w:val="000D3F74"/>
    <w:rsid w:val="000E4D26"/>
    <w:rsid w:val="000E7EDA"/>
    <w:rsid w:val="000F7355"/>
    <w:rsid w:val="0010559E"/>
    <w:rsid w:val="00105798"/>
    <w:rsid w:val="00121805"/>
    <w:rsid w:val="00121EFE"/>
    <w:rsid w:val="001248F9"/>
    <w:rsid w:val="00125C9E"/>
    <w:rsid w:val="001405B2"/>
    <w:rsid w:val="00145287"/>
    <w:rsid w:val="00145A6F"/>
    <w:rsid w:val="00155103"/>
    <w:rsid w:val="00155D98"/>
    <w:rsid w:val="001667BA"/>
    <w:rsid w:val="0018411D"/>
    <w:rsid w:val="001A1B5F"/>
    <w:rsid w:val="001A336B"/>
    <w:rsid w:val="001A6BCE"/>
    <w:rsid w:val="001B0E85"/>
    <w:rsid w:val="001B314F"/>
    <w:rsid w:val="001B75D6"/>
    <w:rsid w:val="001C46CC"/>
    <w:rsid w:val="001D7F5A"/>
    <w:rsid w:val="001E1232"/>
    <w:rsid w:val="001F0517"/>
    <w:rsid w:val="001F2092"/>
    <w:rsid w:val="001F245E"/>
    <w:rsid w:val="001F255B"/>
    <w:rsid w:val="001F75C5"/>
    <w:rsid w:val="002034BF"/>
    <w:rsid w:val="0021537E"/>
    <w:rsid w:val="00217840"/>
    <w:rsid w:val="00221A11"/>
    <w:rsid w:val="00231F9A"/>
    <w:rsid w:val="00242363"/>
    <w:rsid w:val="002463C9"/>
    <w:rsid w:val="00253664"/>
    <w:rsid w:val="00260C97"/>
    <w:rsid w:val="002625AE"/>
    <w:rsid w:val="00265061"/>
    <w:rsid w:val="00270D6D"/>
    <w:rsid w:val="002805E9"/>
    <w:rsid w:val="00280D5B"/>
    <w:rsid w:val="002873EA"/>
    <w:rsid w:val="00290E27"/>
    <w:rsid w:val="002A0985"/>
    <w:rsid w:val="002A5401"/>
    <w:rsid w:val="002B0017"/>
    <w:rsid w:val="002B06A9"/>
    <w:rsid w:val="002B1E85"/>
    <w:rsid w:val="002B3A0B"/>
    <w:rsid w:val="002C1A5E"/>
    <w:rsid w:val="002C2FA1"/>
    <w:rsid w:val="002C492C"/>
    <w:rsid w:val="002C6EE8"/>
    <w:rsid w:val="002F5191"/>
    <w:rsid w:val="002F7BF9"/>
    <w:rsid w:val="00306E7A"/>
    <w:rsid w:val="0031019D"/>
    <w:rsid w:val="00317AB9"/>
    <w:rsid w:val="00330C41"/>
    <w:rsid w:val="00341AB2"/>
    <w:rsid w:val="00341B64"/>
    <w:rsid w:val="003523AE"/>
    <w:rsid w:val="0035312C"/>
    <w:rsid w:val="0036025B"/>
    <w:rsid w:val="003631F6"/>
    <w:rsid w:val="003879B1"/>
    <w:rsid w:val="00395182"/>
    <w:rsid w:val="0039543F"/>
    <w:rsid w:val="003A3026"/>
    <w:rsid w:val="003A3C41"/>
    <w:rsid w:val="003C0E84"/>
    <w:rsid w:val="003C45FF"/>
    <w:rsid w:val="003C53F6"/>
    <w:rsid w:val="003E009B"/>
    <w:rsid w:val="003E417A"/>
    <w:rsid w:val="003F2AD1"/>
    <w:rsid w:val="00403F8E"/>
    <w:rsid w:val="004170A7"/>
    <w:rsid w:val="00421468"/>
    <w:rsid w:val="00433402"/>
    <w:rsid w:val="00435710"/>
    <w:rsid w:val="00437E47"/>
    <w:rsid w:val="00444DE8"/>
    <w:rsid w:val="00452F0B"/>
    <w:rsid w:val="00452F4A"/>
    <w:rsid w:val="004566F2"/>
    <w:rsid w:val="004573BC"/>
    <w:rsid w:val="004609A8"/>
    <w:rsid w:val="00466AB0"/>
    <w:rsid w:val="00476C97"/>
    <w:rsid w:val="004A4221"/>
    <w:rsid w:val="004B339A"/>
    <w:rsid w:val="004B56B9"/>
    <w:rsid w:val="004C64FA"/>
    <w:rsid w:val="004D1535"/>
    <w:rsid w:val="004D39BA"/>
    <w:rsid w:val="004D6F07"/>
    <w:rsid w:val="004E0C3A"/>
    <w:rsid w:val="004E7828"/>
    <w:rsid w:val="004F0CEB"/>
    <w:rsid w:val="004F3AE1"/>
    <w:rsid w:val="004F5A2E"/>
    <w:rsid w:val="004F782E"/>
    <w:rsid w:val="00501483"/>
    <w:rsid w:val="00507453"/>
    <w:rsid w:val="00521A9E"/>
    <w:rsid w:val="0052383B"/>
    <w:rsid w:val="0053221C"/>
    <w:rsid w:val="00533146"/>
    <w:rsid w:val="00534ABA"/>
    <w:rsid w:val="00534B82"/>
    <w:rsid w:val="00534CF0"/>
    <w:rsid w:val="00535CCA"/>
    <w:rsid w:val="00536AD1"/>
    <w:rsid w:val="00547E4A"/>
    <w:rsid w:val="005677F8"/>
    <w:rsid w:val="00567EE6"/>
    <w:rsid w:val="00577CEF"/>
    <w:rsid w:val="00577CFC"/>
    <w:rsid w:val="00582C37"/>
    <w:rsid w:val="005906BD"/>
    <w:rsid w:val="0059315F"/>
    <w:rsid w:val="005A0739"/>
    <w:rsid w:val="005A5B9C"/>
    <w:rsid w:val="005A7D92"/>
    <w:rsid w:val="005B289A"/>
    <w:rsid w:val="005B2B9F"/>
    <w:rsid w:val="005B738C"/>
    <w:rsid w:val="005C7F2A"/>
    <w:rsid w:val="005E2254"/>
    <w:rsid w:val="005E71FF"/>
    <w:rsid w:val="005F1798"/>
    <w:rsid w:val="005F2C9F"/>
    <w:rsid w:val="005F6DE2"/>
    <w:rsid w:val="00600095"/>
    <w:rsid w:val="00602835"/>
    <w:rsid w:val="00603C82"/>
    <w:rsid w:val="006063B1"/>
    <w:rsid w:val="006069FC"/>
    <w:rsid w:val="00607027"/>
    <w:rsid w:val="00616315"/>
    <w:rsid w:val="0062328F"/>
    <w:rsid w:val="00626BA3"/>
    <w:rsid w:val="0063337E"/>
    <w:rsid w:val="00635672"/>
    <w:rsid w:val="006410DE"/>
    <w:rsid w:val="00660A90"/>
    <w:rsid w:val="00664753"/>
    <w:rsid w:val="00672676"/>
    <w:rsid w:val="006914C2"/>
    <w:rsid w:val="006A4FE1"/>
    <w:rsid w:val="006B0CC2"/>
    <w:rsid w:val="006C2A63"/>
    <w:rsid w:val="006C5AD8"/>
    <w:rsid w:val="006E55E7"/>
    <w:rsid w:val="006F39DF"/>
    <w:rsid w:val="006F425A"/>
    <w:rsid w:val="00703DD2"/>
    <w:rsid w:val="00710D09"/>
    <w:rsid w:val="00720AB4"/>
    <w:rsid w:val="007212CC"/>
    <w:rsid w:val="007225D5"/>
    <w:rsid w:val="007225DB"/>
    <w:rsid w:val="007258EB"/>
    <w:rsid w:val="00731D03"/>
    <w:rsid w:val="00741780"/>
    <w:rsid w:val="0074431E"/>
    <w:rsid w:val="007504D1"/>
    <w:rsid w:val="00750C5C"/>
    <w:rsid w:val="00766E26"/>
    <w:rsid w:val="0076702C"/>
    <w:rsid w:val="00773EE1"/>
    <w:rsid w:val="00784E2D"/>
    <w:rsid w:val="00794E24"/>
    <w:rsid w:val="007B623F"/>
    <w:rsid w:val="007C1D53"/>
    <w:rsid w:val="007C2357"/>
    <w:rsid w:val="007E0F43"/>
    <w:rsid w:val="007E530A"/>
    <w:rsid w:val="007F3F64"/>
    <w:rsid w:val="0081368F"/>
    <w:rsid w:val="00817EBE"/>
    <w:rsid w:val="00820064"/>
    <w:rsid w:val="0082373C"/>
    <w:rsid w:val="008248D6"/>
    <w:rsid w:val="0082536B"/>
    <w:rsid w:val="00833D62"/>
    <w:rsid w:val="00842AB4"/>
    <w:rsid w:val="00846479"/>
    <w:rsid w:val="008468A1"/>
    <w:rsid w:val="00846A00"/>
    <w:rsid w:val="008545F6"/>
    <w:rsid w:val="00855185"/>
    <w:rsid w:val="008569D6"/>
    <w:rsid w:val="0086425B"/>
    <w:rsid w:val="00864DDB"/>
    <w:rsid w:val="00864E2E"/>
    <w:rsid w:val="00865CEF"/>
    <w:rsid w:val="00867EDD"/>
    <w:rsid w:val="008722B1"/>
    <w:rsid w:val="008804AE"/>
    <w:rsid w:val="008859DB"/>
    <w:rsid w:val="00885D1D"/>
    <w:rsid w:val="00886AEE"/>
    <w:rsid w:val="00887852"/>
    <w:rsid w:val="00890558"/>
    <w:rsid w:val="008D20B0"/>
    <w:rsid w:val="008D68BD"/>
    <w:rsid w:val="008F512B"/>
    <w:rsid w:val="009011C4"/>
    <w:rsid w:val="00901D5A"/>
    <w:rsid w:val="009025AB"/>
    <w:rsid w:val="00903277"/>
    <w:rsid w:val="00927D19"/>
    <w:rsid w:val="00941894"/>
    <w:rsid w:val="00951959"/>
    <w:rsid w:val="00955E9F"/>
    <w:rsid w:val="00963A04"/>
    <w:rsid w:val="0096587F"/>
    <w:rsid w:val="009667DE"/>
    <w:rsid w:val="009712E9"/>
    <w:rsid w:val="009758DA"/>
    <w:rsid w:val="00983F33"/>
    <w:rsid w:val="00991B2A"/>
    <w:rsid w:val="00995EF7"/>
    <w:rsid w:val="009A5FDC"/>
    <w:rsid w:val="009C0699"/>
    <w:rsid w:val="009C3F05"/>
    <w:rsid w:val="009C7D5D"/>
    <w:rsid w:val="009D5EC6"/>
    <w:rsid w:val="009D7E68"/>
    <w:rsid w:val="009E00B9"/>
    <w:rsid w:val="009E0FDD"/>
    <w:rsid w:val="009E1F1D"/>
    <w:rsid w:val="009E44CC"/>
    <w:rsid w:val="009F4656"/>
    <w:rsid w:val="009F680E"/>
    <w:rsid w:val="00A0241F"/>
    <w:rsid w:val="00A0721E"/>
    <w:rsid w:val="00A1450C"/>
    <w:rsid w:val="00A16D95"/>
    <w:rsid w:val="00A22E0C"/>
    <w:rsid w:val="00A25B31"/>
    <w:rsid w:val="00A45801"/>
    <w:rsid w:val="00A51032"/>
    <w:rsid w:val="00A52793"/>
    <w:rsid w:val="00A62503"/>
    <w:rsid w:val="00A656FE"/>
    <w:rsid w:val="00A669A0"/>
    <w:rsid w:val="00A82F82"/>
    <w:rsid w:val="00A86343"/>
    <w:rsid w:val="00A90541"/>
    <w:rsid w:val="00A92455"/>
    <w:rsid w:val="00A934E9"/>
    <w:rsid w:val="00A967AE"/>
    <w:rsid w:val="00A97608"/>
    <w:rsid w:val="00A97FB9"/>
    <w:rsid w:val="00AA0CF1"/>
    <w:rsid w:val="00AA16DC"/>
    <w:rsid w:val="00AB0E38"/>
    <w:rsid w:val="00AB768E"/>
    <w:rsid w:val="00AD185C"/>
    <w:rsid w:val="00AF3CCB"/>
    <w:rsid w:val="00B1161E"/>
    <w:rsid w:val="00B14032"/>
    <w:rsid w:val="00B17E7C"/>
    <w:rsid w:val="00B2589D"/>
    <w:rsid w:val="00B301F5"/>
    <w:rsid w:val="00B311E4"/>
    <w:rsid w:val="00B32D68"/>
    <w:rsid w:val="00B36B05"/>
    <w:rsid w:val="00B447EA"/>
    <w:rsid w:val="00B52B90"/>
    <w:rsid w:val="00B57F2A"/>
    <w:rsid w:val="00B63CA2"/>
    <w:rsid w:val="00B66057"/>
    <w:rsid w:val="00B7158D"/>
    <w:rsid w:val="00B766AC"/>
    <w:rsid w:val="00B80B08"/>
    <w:rsid w:val="00B82ABE"/>
    <w:rsid w:val="00B85B6A"/>
    <w:rsid w:val="00B9242E"/>
    <w:rsid w:val="00B93156"/>
    <w:rsid w:val="00BA5141"/>
    <w:rsid w:val="00BB0C4F"/>
    <w:rsid w:val="00BB4BA9"/>
    <w:rsid w:val="00BB7EB1"/>
    <w:rsid w:val="00BD16F6"/>
    <w:rsid w:val="00C00461"/>
    <w:rsid w:val="00C215E8"/>
    <w:rsid w:val="00C24333"/>
    <w:rsid w:val="00C37417"/>
    <w:rsid w:val="00C42A36"/>
    <w:rsid w:val="00C45273"/>
    <w:rsid w:val="00C456BC"/>
    <w:rsid w:val="00C55163"/>
    <w:rsid w:val="00C56982"/>
    <w:rsid w:val="00C57AE2"/>
    <w:rsid w:val="00C75109"/>
    <w:rsid w:val="00C7644B"/>
    <w:rsid w:val="00C8130A"/>
    <w:rsid w:val="00C82366"/>
    <w:rsid w:val="00CA7F3C"/>
    <w:rsid w:val="00CB177C"/>
    <w:rsid w:val="00CB608B"/>
    <w:rsid w:val="00CC0864"/>
    <w:rsid w:val="00CC4638"/>
    <w:rsid w:val="00CC5951"/>
    <w:rsid w:val="00CC77DA"/>
    <w:rsid w:val="00CD1C8C"/>
    <w:rsid w:val="00CD6646"/>
    <w:rsid w:val="00CD69E5"/>
    <w:rsid w:val="00CD7F6C"/>
    <w:rsid w:val="00CE2456"/>
    <w:rsid w:val="00CE54D2"/>
    <w:rsid w:val="00CE6038"/>
    <w:rsid w:val="00D06097"/>
    <w:rsid w:val="00D11819"/>
    <w:rsid w:val="00D12668"/>
    <w:rsid w:val="00D13AEE"/>
    <w:rsid w:val="00D13D28"/>
    <w:rsid w:val="00D228AA"/>
    <w:rsid w:val="00D24FFD"/>
    <w:rsid w:val="00D2750D"/>
    <w:rsid w:val="00D40FA5"/>
    <w:rsid w:val="00D41D40"/>
    <w:rsid w:val="00D433F3"/>
    <w:rsid w:val="00D453AC"/>
    <w:rsid w:val="00D46751"/>
    <w:rsid w:val="00D57CB9"/>
    <w:rsid w:val="00D776C9"/>
    <w:rsid w:val="00D81CC6"/>
    <w:rsid w:val="00D83619"/>
    <w:rsid w:val="00D93D1E"/>
    <w:rsid w:val="00DA2B0A"/>
    <w:rsid w:val="00DB2F2B"/>
    <w:rsid w:val="00DC3ED6"/>
    <w:rsid w:val="00DC4326"/>
    <w:rsid w:val="00DC4C93"/>
    <w:rsid w:val="00DC78EF"/>
    <w:rsid w:val="00DD1F3D"/>
    <w:rsid w:val="00DD4A2A"/>
    <w:rsid w:val="00DD4E38"/>
    <w:rsid w:val="00DD67A2"/>
    <w:rsid w:val="00DD79F2"/>
    <w:rsid w:val="00DE3214"/>
    <w:rsid w:val="00DE4FC8"/>
    <w:rsid w:val="00DE55EE"/>
    <w:rsid w:val="00DE585E"/>
    <w:rsid w:val="00DE7484"/>
    <w:rsid w:val="00DF0C27"/>
    <w:rsid w:val="00DF3E3C"/>
    <w:rsid w:val="00DF3FC1"/>
    <w:rsid w:val="00DF407C"/>
    <w:rsid w:val="00E02695"/>
    <w:rsid w:val="00E10329"/>
    <w:rsid w:val="00E2242E"/>
    <w:rsid w:val="00E23895"/>
    <w:rsid w:val="00E24CA0"/>
    <w:rsid w:val="00E25045"/>
    <w:rsid w:val="00E36330"/>
    <w:rsid w:val="00E46E33"/>
    <w:rsid w:val="00E50AAB"/>
    <w:rsid w:val="00E5601E"/>
    <w:rsid w:val="00E60013"/>
    <w:rsid w:val="00E71CA9"/>
    <w:rsid w:val="00E728E3"/>
    <w:rsid w:val="00E73E6A"/>
    <w:rsid w:val="00E742EF"/>
    <w:rsid w:val="00E94C8D"/>
    <w:rsid w:val="00EA1B4E"/>
    <w:rsid w:val="00EA334E"/>
    <w:rsid w:val="00EA45ED"/>
    <w:rsid w:val="00EA70F8"/>
    <w:rsid w:val="00EB2A31"/>
    <w:rsid w:val="00EB7DCC"/>
    <w:rsid w:val="00EC3844"/>
    <w:rsid w:val="00ED2870"/>
    <w:rsid w:val="00ED492E"/>
    <w:rsid w:val="00EE4BA0"/>
    <w:rsid w:val="00EE50EB"/>
    <w:rsid w:val="00EE52C0"/>
    <w:rsid w:val="00EE64F6"/>
    <w:rsid w:val="00EE7059"/>
    <w:rsid w:val="00EF3C2F"/>
    <w:rsid w:val="00EF66FC"/>
    <w:rsid w:val="00F01CC2"/>
    <w:rsid w:val="00F1622D"/>
    <w:rsid w:val="00F27140"/>
    <w:rsid w:val="00F3038A"/>
    <w:rsid w:val="00F34D74"/>
    <w:rsid w:val="00F43B2F"/>
    <w:rsid w:val="00F454C3"/>
    <w:rsid w:val="00F50AAB"/>
    <w:rsid w:val="00F609AE"/>
    <w:rsid w:val="00F629FE"/>
    <w:rsid w:val="00F70F9B"/>
    <w:rsid w:val="00F71623"/>
    <w:rsid w:val="00F81BB2"/>
    <w:rsid w:val="00F83ACD"/>
    <w:rsid w:val="00F96E67"/>
    <w:rsid w:val="00F9712B"/>
    <w:rsid w:val="00FA0F1E"/>
    <w:rsid w:val="00FC5F75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B06B41"/>
  <w15:docId w15:val="{53D65A39-F230-4D8F-B410-46FC0F1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38"/>
  </w:style>
  <w:style w:type="paragraph" w:styleId="Titre1">
    <w:name w:val="heading 1"/>
    <w:basedOn w:val="Normal"/>
    <w:next w:val="Normal"/>
    <w:link w:val="Titre1Car"/>
    <w:uiPriority w:val="9"/>
    <w:qFormat/>
    <w:rsid w:val="00DD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4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A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237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D4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D4E38"/>
  </w:style>
  <w:style w:type="paragraph" w:styleId="Textedebulles">
    <w:name w:val="Balloon Text"/>
    <w:basedOn w:val="Normal"/>
    <w:link w:val="TextedebullesCar"/>
    <w:uiPriority w:val="99"/>
    <w:semiHidden/>
    <w:unhideWhenUsed/>
    <w:rsid w:val="0077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805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sid w:val="00823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28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1D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070A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56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6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6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uaga2.bf" TargetMode="External"/><Relationship Id="rId3" Type="http://schemas.openxmlformats.org/officeDocument/2006/relationships/styles" Target="styles.xml"/><Relationship Id="rId7" Type="http://schemas.openxmlformats.org/officeDocument/2006/relationships/hyperlink" Target="mailto:iufic@univ-ouaga2.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A39E-A67F-402A-A035-796ADBF8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Utilisateur Windows</cp:lastModifiedBy>
  <cp:revision>33</cp:revision>
  <cp:lastPrinted>2018-07-10T15:12:00Z</cp:lastPrinted>
  <dcterms:created xsi:type="dcterms:W3CDTF">2019-06-10T09:44:00Z</dcterms:created>
  <dcterms:modified xsi:type="dcterms:W3CDTF">2019-06-12T09:08:00Z</dcterms:modified>
</cp:coreProperties>
</file>