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CC" w:rsidRPr="00FC3ECC" w:rsidRDefault="00FC3ECC" w:rsidP="00FC3ECC">
      <w:pPr>
        <w:shd w:val="clear" w:color="auto" w:fill="FFFFFF"/>
        <w:spacing w:after="100" w:afterAutospacing="1" w:line="273" w:lineRule="atLeast"/>
        <w:rPr>
          <w:rFonts w:ascii="Verdana" w:eastAsia="Times New Roman" w:hAnsi="Verdana" w:cs="Times New Roman"/>
          <w:b/>
          <w:bCs/>
          <w:color w:val="333333"/>
          <w:sz w:val="24"/>
          <w:szCs w:val="24"/>
          <w:lang w:eastAsia="fr-FR"/>
        </w:rPr>
      </w:pPr>
      <w:r w:rsidRPr="00FC3ECC">
        <w:rPr>
          <w:rFonts w:ascii="Verdana" w:eastAsia="Times New Roman" w:hAnsi="Verdana" w:cs="Times New Roman"/>
          <w:b/>
          <w:bCs/>
          <w:color w:val="333333"/>
          <w:sz w:val="24"/>
          <w:szCs w:val="24"/>
          <w:lang w:eastAsia="fr-FR"/>
        </w:rPr>
        <w:t xml:space="preserve">Le Président de l’Université de Ouagadougou porte à la connaissance du public de l’organisation du recrutement des étudiants de la deuxième promotion (2015-2017) du programme </w:t>
      </w:r>
      <w:bookmarkStart w:id="0" w:name="_GoBack"/>
      <w:r w:rsidRPr="00FC3ECC">
        <w:rPr>
          <w:rFonts w:ascii="Verdana" w:eastAsia="Times New Roman" w:hAnsi="Verdana" w:cs="Times New Roman"/>
          <w:b/>
          <w:bCs/>
          <w:color w:val="333333"/>
          <w:sz w:val="24"/>
          <w:szCs w:val="24"/>
          <w:lang w:eastAsia="fr-FR"/>
        </w:rPr>
        <w:t>Master en Développement et Education des Adultes (DEDA)</w:t>
      </w:r>
      <w:bookmarkEnd w:id="0"/>
      <w:r w:rsidRPr="00FC3ECC">
        <w:rPr>
          <w:rFonts w:ascii="Verdana" w:eastAsia="Times New Roman" w:hAnsi="Verdana" w:cs="Times New Roman"/>
          <w:b/>
          <w:bCs/>
          <w:color w:val="333333"/>
          <w:sz w:val="24"/>
          <w:szCs w:val="24"/>
          <w:lang w:eastAsia="fr-FR"/>
        </w:rPr>
        <w:t>, option Pédagogie du Changement Social et du Développement (PCSD).</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Le Master DEDA option PCSD est ouvert aux travailleurs des secteurs public, parapublic et privé, titulaires d’une licence DEDA, de toute autre licence ou d’un diplôme universitaire d’au moins BAC+3 jugé équivalent.</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Le nombre de places disponibles est de trente (30) </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La durée des études est de :</w:t>
      </w:r>
    </w:p>
    <w:p w:rsidR="00FC3ECC" w:rsidRPr="00FC3ECC" w:rsidRDefault="00FC3ECC" w:rsidP="00FC3ECC">
      <w:pPr>
        <w:numPr>
          <w:ilvl w:val="0"/>
          <w:numId w:val="1"/>
        </w:numPr>
        <w:shd w:val="clear" w:color="auto" w:fill="FFFFFF"/>
        <w:spacing w:before="100" w:beforeAutospacing="1"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7 mois pour le Master 1 (2 semestres organisés en 3 blocs de cours)</w:t>
      </w:r>
    </w:p>
    <w:p w:rsidR="00FC3ECC" w:rsidRPr="00FC3ECC" w:rsidRDefault="00FC3ECC" w:rsidP="00FC3ECC">
      <w:pPr>
        <w:numPr>
          <w:ilvl w:val="0"/>
          <w:numId w:val="1"/>
        </w:numPr>
        <w:shd w:val="clear" w:color="auto" w:fill="FFFFFF"/>
        <w:spacing w:before="100" w:beforeAutospacing="1"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7 mois pour le Master 2 (2 semestres organisés en 3 blocs de cours)</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Le recrutement se fera sur examen de dossiers.</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Le premier bloc de cours du Master 1 est programmé en octobre 2015. </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Les candidats résidents au Burkina Faso peuvent retirer et déposer leurs dossiers au secrétariat de la Filière DEDA. Les candidats étrangers peuvent le faire auprès du Groupe d’Appui (GA) de leur pays ou du GA le plus proche. Le dossier de candidature est aussi disponible sur le site WEB de l’Université : </w:t>
      </w:r>
      <w:hyperlink r:id="rId6" w:history="1">
        <w:r w:rsidRPr="00FC3ECC">
          <w:rPr>
            <w:rFonts w:ascii="Verdana" w:eastAsia="Times New Roman" w:hAnsi="Verdana" w:cs="Times New Roman"/>
            <w:color w:val="000099"/>
            <w:sz w:val="24"/>
            <w:szCs w:val="24"/>
            <w:u w:val="single"/>
            <w:lang w:eastAsia="fr-FR"/>
          </w:rPr>
          <w:t>www.univ-ouaga.bf</w:t>
        </w:r>
      </w:hyperlink>
      <w:r w:rsidRPr="00FC3ECC">
        <w:rPr>
          <w:rFonts w:ascii="Verdana" w:eastAsia="Times New Roman" w:hAnsi="Verdana" w:cs="Times New Roman"/>
          <w:color w:val="000000"/>
          <w:sz w:val="24"/>
          <w:szCs w:val="24"/>
          <w:lang w:eastAsia="fr-FR"/>
        </w:rPr>
        <w:t>. Le dépôt des dossiers se fait contre paiement d’une somme de quinze mille (15.000) FCFA non remboursable, représentant les frais de dossiers. </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 xml:space="preserve">La date limite de réception des dossiers de candidatures est fixée </w:t>
      </w:r>
      <w:proofErr w:type="spellStart"/>
      <w:r w:rsidRPr="00FC3ECC">
        <w:rPr>
          <w:rFonts w:ascii="Verdana" w:eastAsia="Times New Roman" w:hAnsi="Verdana" w:cs="Times New Roman"/>
          <w:color w:val="000000"/>
          <w:sz w:val="24"/>
          <w:szCs w:val="24"/>
          <w:lang w:eastAsia="fr-FR"/>
        </w:rPr>
        <w:t>au</w:t>
      </w:r>
      <w:r w:rsidRPr="00FC3ECC">
        <w:rPr>
          <w:rFonts w:ascii="Verdana" w:eastAsia="Times New Roman" w:hAnsi="Verdana" w:cs="Times New Roman"/>
          <w:b/>
          <w:bCs/>
          <w:i/>
          <w:iCs/>
          <w:color w:val="000000"/>
          <w:sz w:val="24"/>
          <w:szCs w:val="24"/>
          <w:lang w:eastAsia="fr-FR"/>
        </w:rPr>
        <w:t>vendredi</w:t>
      </w:r>
      <w:proofErr w:type="spellEnd"/>
      <w:r w:rsidRPr="00FC3ECC">
        <w:rPr>
          <w:rFonts w:ascii="Verdana" w:eastAsia="Times New Roman" w:hAnsi="Verdana" w:cs="Times New Roman"/>
          <w:b/>
          <w:bCs/>
          <w:i/>
          <w:iCs/>
          <w:color w:val="000000"/>
          <w:sz w:val="24"/>
          <w:szCs w:val="24"/>
          <w:lang w:eastAsia="fr-FR"/>
        </w:rPr>
        <w:t xml:space="preserve"> 29 mai 2015 à 17 heures</w:t>
      </w:r>
      <w:r w:rsidRPr="00FC3ECC">
        <w:rPr>
          <w:rFonts w:ascii="Verdana" w:eastAsia="Times New Roman" w:hAnsi="Verdana" w:cs="Times New Roman"/>
          <w:i/>
          <w:iCs/>
          <w:color w:val="000000"/>
          <w:sz w:val="24"/>
          <w:szCs w:val="24"/>
          <w:lang w:eastAsia="fr-FR"/>
        </w:rPr>
        <w:t> </w:t>
      </w:r>
      <w:r w:rsidRPr="00FC3ECC">
        <w:rPr>
          <w:rFonts w:ascii="Verdana" w:eastAsia="Times New Roman" w:hAnsi="Verdana" w:cs="Times New Roman"/>
          <w:b/>
          <w:bCs/>
          <w:i/>
          <w:iCs/>
          <w:color w:val="000000"/>
          <w:sz w:val="24"/>
          <w:szCs w:val="24"/>
          <w:lang w:eastAsia="fr-FR"/>
        </w:rPr>
        <w:t>TU</w:t>
      </w:r>
      <w:r w:rsidRPr="00FC3ECC">
        <w:rPr>
          <w:rFonts w:ascii="Verdana" w:eastAsia="Times New Roman" w:hAnsi="Verdana" w:cs="Times New Roman"/>
          <w:color w:val="000000"/>
          <w:sz w:val="24"/>
          <w:szCs w:val="24"/>
          <w:lang w:eastAsia="fr-FR"/>
        </w:rPr>
        <w:t> au secrétariat de la Filière et auprès des responsables des GA. </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Les frais d’inscription s’élèvent à 50.000 FCFA pour les ressortissants de la zone UEMOA et de 250.000 FCFA pour les candidats de la zone hors UEMOA par année académique.</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Les frais de formation/ Recherche sont :</w:t>
      </w:r>
    </w:p>
    <w:p w:rsidR="00FC3ECC" w:rsidRPr="00FC3ECC" w:rsidRDefault="00FC3ECC" w:rsidP="00FC3ECC">
      <w:pPr>
        <w:numPr>
          <w:ilvl w:val="0"/>
          <w:numId w:val="2"/>
        </w:numPr>
        <w:shd w:val="clear" w:color="auto" w:fill="FFFFFF"/>
        <w:spacing w:before="100" w:beforeAutospacing="1"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Master 1 : 650 000FCFA</w:t>
      </w:r>
    </w:p>
    <w:p w:rsidR="00FC3ECC" w:rsidRPr="00FC3ECC" w:rsidRDefault="00FC3ECC" w:rsidP="00FC3ECC">
      <w:pPr>
        <w:numPr>
          <w:ilvl w:val="0"/>
          <w:numId w:val="2"/>
        </w:numPr>
        <w:shd w:val="clear" w:color="auto" w:fill="FFFFFF"/>
        <w:spacing w:before="100" w:beforeAutospacing="1"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Master 2 : 750 000 FCFA </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Télécharger </w:t>
      </w:r>
      <w:hyperlink r:id="rId7" w:history="1">
        <w:r w:rsidRPr="00FC3ECC">
          <w:rPr>
            <w:rFonts w:ascii="Verdana" w:eastAsia="Times New Roman" w:hAnsi="Verdana" w:cs="Times New Roman"/>
            <w:color w:val="9DBA00"/>
            <w:sz w:val="24"/>
            <w:szCs w:val="24"/>
            <w:u w:val="single"/>
            <w:lang w:eastAsia="fr-FR"/>
          </w:rPr>
          <w:t>le questionnaire de candidature Master-DEDA</w:t>
        </w:r>
      </w:hyperlink>
      <w:r w:rsidRPr="00FC3ECC">
        <w:rPr>
          <w:rFonts w:ascii="Verdana" w:eastAsia="Times New Roman" w:hAnsi="Verdana" w:cs="Times New Roman"/>
          <w:color w:val="000000"/>
          <w:sz w:val="24"/>
          <w:szCs w:val="24"/>
          <w:lang w:eastAsia="fr-FR"/>
        </w:rPr>
        <w:t> </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Télécharger </w:t>
      </w:r>
      <w:hyperlink r:id="rId8" w:history="1">
        <w:r w:rsidRPr="00FC3ECC">
          <w:rPr>
            <w:rFonts w:ascii="Verdana" w:eastAsia="Times New Roman" w:hAnsi="Verdana" w:cs="Times New Roman"/>
            <w:color w:val="9DBA00"/>
            <w:sz w:val="24"/>
            <w:szCs w:val="24"/>
            <w:u w:val="single"/>
            <w:lang w:eastAsia="fr-FR"/>
          </w:rPr>
          <w:t>le Dépliant Master-DEDA </w:t>
        </w:r>
      </w:hyperlink>
    </w:p>
    <w:p w:rsidR="00FC3ECC" w:rsidRPr="00FC3ECC" w:rsidRDefault="00FC3ECC" w:rsidP="00FC3ECC">
      <w:pPr>
        <w:shd w:val="clear" w:color="auto" w:fill="FFFFFF"/>
        <w:spacing w:after="100" w:afterAutospacing="1" w:line="273" w:lineRule="atLeast"/>
        <w:jc w:val="center"/>
        <w:rPr>
          <w:rFonts w:ascii="Verdana" w:eastAsia="Times New Roman" w:hAnsi="Verdana" w:cs="Times New Roman"/>
          <w:color w:val="000000"/>
          <w:sz w:val="24"/>
          <w:szCs w:val="24"/>
          <w:lang w:eastAsia="fr-FR"/>
        </w:rPr>
      </w:pPr>
      <w:r w:rsidRPr="00FC3ECC">
        <w:rPr>
          <w:rFonts w:ascii="Verdana" w:eastAsia="Times New Roman" w:hAnsi="Verdana" w:cs="Times New Roman"/>
          <w:b/>
          <w:bCs/>
          <w:color w:val="000000"/>
          <w:sz w:val="24"/>
          <w:szCs w:val="24"/>
          <w:lang w:eastAsia="fr-FR"/>
        </w:rPr>
        <w:t>Pour tous renseignements complémentaires, veuillez contacter :</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b/>
          <w:bCs/>
          <w:color w:val="000000"/>
          <w:sz w:val="24"/>
          <w:szCs w:val="24"/>
          <w:lang w:eastAsia="fr-FR"/>
        </w:rPr>
        <w:lastRenderedPageBreak/>
        <w:t>Secrétariat de la Filière DEDA</w:t>
      </w:r>
      <w:r w:rsidRPr="00FC3ECC">
        <w:rPr>
          <w:rFonts w:ascii="Verdana" w:eastAsia="Times New Roman" w:hAnsi="Verdana" w:cs="Times New Roman"/>
          <w:color w:val="000000"/>
          <w:sz w:val="24"/>
          <w:szCs w:val="24"/>
          <w:lang w:eastAsia="fr-FR"/>
        </w:rPr>
        <w:t> Tél. : (226) 25 30 04 76 - E-mail :</w:t>
      </w:r>
      <w:hyperlink r:id="rId9" w:history="1">
        <w:r w:rsidRPr="00FC3ECC">
          <w:rPr>
            <w:rFonts w:ascii="Verdana" w:eastAsia="Times New Roman" w:hAnsi="Verdana" w:cs="Times New Roman"/>
            <w:color w:val="990000"/>
            <w:sz w:val="24"/>
            <w:szCs w:val="24"/>
            <w:u w:val="single"/>
            <w:lang w:eastAsia="fr-FR"/>
          </w:rPr>
          <w:t>uo.deda@gmail.com</w:t>
        </w:r>
      </w:hyperlink>
      <w:r w:rsidRPr="00FC3ECC">
        <w:rPr>
          <w:rFonts w:ascii="Verdana" w:eastAsia="Times New Roman" w:hAnsi="Verdana" w:cs="Times New Roman"/>
          <w:color w:val="000000"/>
          <w:sz w:val="24"/>
          <w:szCs w:val="24"/>
          <w:lang w:eastAsia="fr-FR"/>
        </w:rPr>
        <w:t> et </w:t>
      </w:r>
      <w:hyperlink r:id="rId10" w:history="1">
        <w:r w:rsidRPr="00FC3ECC">
          <w:rPr>
            <w:rFonts w:ascii="Verdana" w:eastAsia="Times New Roman" w:hAnsi="Verdana" w:cs="Times New Roman"/>
            <w:color w:val="990000"/>
            <w:sz w:val="24"/>
            <w:szCs w:val="24"/>
            <w:u w:val="single"/>
            <w:lang w:eastAsia="fr-FR"/>
          </w:rPr>
          <w:t>uo.deda@univ-ouaga.bf</w:t>
        </w:r>
      </w:hyperlink>
      <w:r w:rsidRPr="00FC3ECC">
        <w:rPr>
          <w:rFonts w:ascii="Verdana" w:eastAsia="Times New Roman" w:hAnsi="Verdana" w:cs="Times New Roman"/>
          <w:color w:val="000000"/>
          <w:sz w:val="24"/>
          <w:szCs w:val="24"/>
          <w:lang w:eastAsia="fr-FR"/>
        </w:rPr>
        <w:t> </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ou au standard de l’</w:t>
      </w:r>
      <w:r w:rsidRPr="00FC3ECC">
        <w:rPr>
          <w:rFonts w:ascii="Verdana" w:eastAsia="Times New Roman" w:hAnsi="Verdana" w:cs="Times New Roman"/>
          <w:b/>
          <w:bCs/>
          <w:color w:val="000000"/>
          <w:sz w:val="24"/>
          <w:szCs w:val="24"/>
          <w:lang w:eastAsia="fr-FR"/>
        </w:rPr>
        <w:t>Université de Ouagadougou</w:t>
      </w:r>
      <w:r w:rsidRPr="00FC3ECC">
        <w:rPr>
          <w:rFonts w:ascii="Verdana" w:eastAsia="Times New Roman" w:hAnsi="Verdana" w:cs="Times New Roman"/>
          <w:color w:val="000000"/>
          <w:sz w:val="24"/>
          <w:szCs w:val="24"/>
          <w:lang w:eastAsia="fr-FR"/>
        </w:rPr>
        <w:t> : (226) 25 30 70 64/65, </w:t>
      </w:r>
      <w:r w:rsidRPr="00FC3ECC">
        <w:rPr>
          <w:rFonts w:ascii="Verdana" w:eastAsia="Times New Roman" w:hAnsi="Verdana" w:cs="Times New Roman"/>
          <w:b/>
          <w:bCs/>
          <w:color w:val="000000"/>
          <w:sz w:val="24"/>
          <w:szCs w:val="24"/>
          <w:lang w:eastAsia="fr-FR"/>
        </w:rPr>
        <w:t>poste 4076 </w:t>
      </w:r>
      <w:r w:rsidRPr="00FC3ECC">
        <w:rPr>
          <w:rFonts w:ascii="Verdana" w:eastAsia="Times New Roman" w:hAnsi="Verdana" w:cs="Times New Roman"/>
          <w:color w:val="000000"/>
          <w:sz w:val="24"/>
          <w:szCs w:val="24"/>
          <w:lang w:eastAsia="fr-FR"/>
        </w:rPr>
        <w:t>- Site WEB Université de Ouagadougou </w:t>
      </w:r>
      <w:proofErr w:type="gramStart"/>
      <w:r w:rsidRPr="00FC3ECC">
        <w:rPr>
          <w:rFonts w:ascii="Verdana" w:eastAsia="Times New Roman" w:hAnsi="Verdana" w:cs="Times New Roman"/>
          <w:color w:val="000000"/>
          <w:sz w:val="24"/>
          <w:szCs w:val="24"/>
          <w:lang w:eastAsia="fr-FR"/>
        </w:rPr>
        <w:t>:</w:t>
      </w:r>
      <w:proofErr w:type="gramEnd"/>
      <w:r w:rsidRPr="00FC3ECC">
        <w:rPr>
          <w:rFonts w:ascii="Verdana" w:eastAsia="Times New Roman" w:hAnsi="Verdana" w:cs="Times New Roman"/>
          <w:color w:val="000000"/>
          <w:sz w:val="24"/>
          <w:szCs w:val="24"/>
          <w:lang w:eastAsia="fr-FR"/>
        </w:rPr>
        <w:fldChar w:fldCharType="begin"/>
      </w:r>
      <w:r w:rsidRPr="00FC3ECC">
        <w:rPr>
          <w:rFonts w:ascii="Verdana" w:eastAsia="Times New Roman" w:hAnsi="Verdana" w:cs="Times New Roman"/>
          <w:color w:val="000000"/>
          <w:sz w:val="24"/>
          <w:szCs w:val="24"/>
          <w:lang w:eastAsia="fr-FR"/>
        </w:rPr>
        <w:instrText xml:space="preserve"> HYPERLINK "http://www.univ-ouaga.bf/" </w:instrText>
      </w:r>
      <w:r w:rsidRPr="00FC3ECC">
        <w:rPr>
          <w:rFonts w:ascii="Verdana" w:eastAsia="Times New Roman" w:hAnsi="Verdana" w:cs="Times New Roman"/>
          <w:color w:val="000000"/>
          <w:sz w:val="24"/>
          <w:szCs w:val="24"/>
          <w:lang w:eastAsia="fr-FR"/>
        </w:rPr>
        <w:fldChar w:fldCharType="separate"/>
      </w:r>
      <w:r w:rsidRPr="00FC3ECC">
        <w:rPr>
          <w:rFonts w:ascii="Verdana" w:eastAsia="Times New Roman" w:hAnsi="Verdana" w:cs="Times New Roman"/>
          <w:color w:val="000099"/>
          <w:sz w:val="24"/>
          <w:szCs w:val="24"/>
          <w:u w:val="single"/>
          <w:lang w:eastAsia="fr-FR"/>
        </w:rPr>
        <w:t>www.univ-ouaga.bf</w:t>
      </w:r>
      <w:r w:rsidRPr="00FC3ECC">
        <w:rPr>
          <w:rFonts w:ascii="Verdana" w:eastAsia="Times New Roman" w:hAnsi="Verdana" w:cs="Times New Roman"/>
          <w:color w:val="000000"/>
          <w:sz w:val="24"/>
          <w:szCs w:val="24"/>
          <w:lang w:eastAsia="fr-FR"/>
        </w:rPr>
        <w:fldChar w:fldCharType="end"/>
      </w:r>
      <w:r w:rsidRPr="00FC3ECC">
        <w:rPr>
          <w:rFonts w:ascii="Verdana" w:eastAsia="Times New Roman" w:hAnsi="Verdana" w:cs="Times New Roman"/>
          <w:color w:val="000000"/>
          <w:sz w:val="24"/>
          <w:szCs w:val="24"/>
          <w:lang w:eastAsia="fr-FR"/>
        </w:rPr>
        <w:t> </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b/>
          <w:bCs/>
          <w:color w:val="000000"/>
          <w:sz w:val="24"/>
          <w:szCs w:val="24"/>
          <w:lang w:eastAsia="fr-FR"/>
        </w:rPr>
        <w:t>Groupe d’Appui Bénin : DOVONOU S. Hyacinthe, </w:t>
      </w:r>
      <w:r w:rsidRPr="00FC3ECC">
        <w:rPr>
          <w:rFonts w:ascii="Verdana" w:eastAsia="Times New Roman" w:hAnsi="Verdana" w:cs="Times New Roman"/>
          <w:color w:val="000000"/>
          <w:sz w:val="24"/>
          <w:szCs w:val="24"/>
          <w:lang w:eastAsia="fr-FR"/>
        </w:rPr>
        <w:t>Cellulaire (229) 95 95 73 34 - E-mail :hyadovonou@gmail.com</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Groupe d’Appui Guinée (Conakry) : CISSE Oumar, Cellulaire : (224) 628 44 27 09 - E-mail : </w:t>
      </w:r>
      <w:hyperlink r:id="rId11" w:history="1">
        <w:r w:rsidRPr="00FC3ECC">
          <w:rPr>
            <w:rFonts w:ascii="Verdana" w:eastAsia="Times New Roman" w:hAnsi="Verdana" w:cs="Times New Roman"/>
            <w:color w:val="990000"/>
            <w:sz w:val="24"/>
            <w:szCs w:val="24"/>
            <w:u w:val="single"/>
            <w:lang w:eastAsia="fr-FR"/>
          </w:rPr>
          <w:t>fodeoumar@yahoo.fr</w:t>
        </w:r>
      </w:hyperlink>
      <w:r w:rsidRPr="00FC3ECC">
        <w:rPr>
          <w:rFonts w:ascii="Verdana" w:eastAsia="Times New Roman" w:hAnsi="Verdana" w:cs="Times New Roman"/>
          <w:color w:val="000000"/>
          <w:sz w:val="24"/>
          <w:szCs w:val="24"/>
          <w:lang w:eastAsia="fr-FR"/>
        </w:rPr>
        <w:t> </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proofErr w:type="gramStart"/>
      <w:r w:rsidRPr="00FC3ECC">
        <w:rPr>
          <w:rFonts w:ascii="Verdana" w:eastAsia="Times New Roman" w:hAnsi="Verdana" w:cs="Times New Roman"/>
          <w:color w:val="000000"/>
          <w:sz w:val="24"/>
          <w:szCs w:val="24"/>
          <w:lang w:eastAsia="fr-FR"/>
        </w:rPr>
        <w:t>et</w:t>
      </w:r>
      <w:proofErr w:type="gramEnd"/>
      <w:r w:rsidRPr="00FC3ECC">
        <w:rPr>
          <w:rFonts w:ascii="Verdana" w:eastAsia="Times New Roman" w:hAnsi="Verdana" w:cs="Times New Roman"/>
          <w:color w:val="000000"/>
          <w:sz w:val="24"/>
          <w:szCs w:val="24"/>
          <w:lang w:eastAsia="fr-FR"/>
        </w:rPr>
        <w:t xml:space="preserve"> SOUARE </w:t>
      </w:r>
      <w:proofErr w:type="spellStart"/>
      <w:r w:rsidRPr="00FC3ECC">
        <w:rPr>
          <w:rFonts w:ascii="Verdana" w:eastAsia="Times New Roman" w:hAnsi="Verdana" w:cs="Times New Roman"/>
          <w:color w:val="000000"/>
          <w:sz w:val="24"/>
          <w:szCs w:val="24"/>
          <w:lang w:eastAsia="fr-FR"/>
        </w:rPr>
        <w:t>Alhassane</w:t>
      </w:r>
      <w:proofErr w:type="spellEnd"/>
      <w:r w:rsidRPr="00FC3ECC">
        <w:rPr>
          <w:rFonts w:ascii="Verdana" w:eastAsia="Times New Roman" w:hAnsi="Verdana" w:cs="Times New Roman"/>
          <w:color w:val="000000"/>
          <w:sz w:val="24"/>
          <w:szCs w:val="24"/>
          <w:lang w:eastAsia="fr-FR"/>
        </w:rPr>
        <w:t> : Cellulaire (224) 664 00 55 00 - E-mail :</w:t>
      </w:r>
      <w:hyperlink r:id="rId12" w:history="1">
        <w:r w:rsidRPr="00FC3ECC">
          <w:rPr>
            <w:rFonts w:ascii="Verdana" w:eastAsia="Times New Roman" w:hAnsi="Verdana" w:cs="Times New Roman"/>
            <w:color w:val="990000"/>
            <w:sz w:val="24"/>
            <w:szCs w:val="24"/>
            <w:u w:val="single"/>
            <w:lang w:eastAsia="fr-FR"/>
          </w:rPr>
          <w:t>sinthiousouare@yahoo.fr</w:t>
        </w:r>
      </w:hyperlink>
      <w:r w:rsidRPr="00FC3ECC">
        <w:rPr>
          <w:rFonts w:ascii="Verdana" w:eastAsia="Times New Roman" w:hAnsi="Verdana" w:cs="Times New Roman"/>
          <w:color w:val="000000"/>
          <w:sz w:val="24"/>
          <w:szCs w:val="24"/>
          <w:lang w:eastAsia="fr-FR"/>
        </w:rPr>
        <w:t> / souare@dvv-international-ao.org</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proofErr w:type="gramStart"/>
      <w:r w:rsidRPr="00FC3ECC">
        <w:rPr>
          <w:rFonts w:ascii="Verdana" w:eastAsia="Times New Roman" w:hAnsi="Verdana" w:cs="Times New Roman"/>
          <w:color w:val="000000"/>
          <w:sz w:val="24"/>
          <w:szCs w:val="24"/>
          <w:lang w:eastAsia="fr-FR"/>
        </w:rPr>
        <w:t>ou</w:t>
      </w:r>
      <w:proofErr w:type="gramEnd"/>
      <w:r w:rsidRPr="00FC3ECC">
        <w:rPr>
          <w:rFonts w:ascii="Verdana" w:eastAsia="Times New Roman" w:hAnsi="Verdana" w:cs="Times New Roman"/>
          <w:color w:val="000000"/>
          <w:sz w:val="24"/>
          <w:szCs w:val="24"/>
          <w:lang w:eastAsia="fr-FR"/>
        </w:rPr>
        <w:t xml:space="preserve"> DVV International : Tél. (224) 657 18 18 10 - Cellulaire (224) 60 21 84 43 - E-mail : guinee@</w:t>
      </w:r>
      <w:hyperlink r:id="rId13" w:history="1">
        <w:r w:rsidRPr="00FC3ECC">
          <w:rPr>
            <w:rFonts w:ascii="Verdana" w:eastAsia="Times New Roman" w:hAnsi="Verdana" w:cs="Times New Roman"/>
            <w:color w:val="990000"/>
            <w:sz w:val="24"/>
            <w:szCs w:val="24"/>
            <w:u w:val="single"/>
            <w:lang w:eastAsia="fr-FR"/>
          </w:rPr>
          <w:t>dvv-international-ao.org</w:t>
        </w:r>
      </w:hyperlink>
      <w:r w:rsidRPr="00FC3ECC">
        <w:rPr>
          <w:rFonts w:ascii="Verdana" w:eastAsia="Times New Roman" w:hAnsi="Verdana" w:cs="Times New Roman"/>
          <w:color w:val="000000"/>
          <w:sz w:val="24"/>
          <w:szCs w:val="24"/>
          <w:lang w:eastAsia="fr-FR"/>
        </w:rPr>
        <w:t> </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 xml:space="preserve">Groupe d’Appui Mali : TOGO </w:t>
      </w:r>
      <w:proofErr w:type="spellStart"/>
      <w:r w:rsidRPr="00FC3ECC">
        <w:rPr>
          <w:rFonts w:ascii="Verdana" w:eastAsia="Times New Roman" w:hAnsi="Verdana" w:cs="Times New Roman"/>
          <w:color w:val="000000"/>
          <w:sz w:val="24"/>
          <w:szCs w:val="24"/>
          <w:lang w:eastAsia="fr-FR"/>
        </w:rPr>
        <w:t>Abdramane</w:t>
      </w:r>
      <w:proofErr w:type="spellEnd"/>
      <w:r w:rsidRPr="00FC3ECC">
        <w:rPr>
          <w:rFonts w:ascii="Verdana" w:eastAsia="Times New Roman" w:hAnsi="Verdana" w:cs="Times New Roman"/>
          <w:color w:val="000000"/>
          <w:sz w:val="24"/>
          <w:szCs w:val="24"/>
          <w:lang w:eastAsia="fr-FR"/>
        </w:rPr>
        <w:t>, Tél. (B) : (223) 229 20 29 24 22 - Cellulaire (223) 66 74 51 06 </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E-mail : </w:t>
      </w:r>
      <w:hyperlink r:id="rId14" w:tgtFrame="right" w:history="1">
        <w:r w:rsidRPr="00FC3ECC">
          <w:rPr>
            <w:rFonts w:ascii="Verdana" w:eastAsia="Times New Roman" w:hAnsi="Verdana" w:cs="Times New Roman"/>
            <w:color w:val="9DBA00"/>
            <w:sz w:val="24"/>
            <w:szCs w:val="24"/>
            <w:u w:val="single"/>
            <w:lang w:eastAsia="fr-FR"/>
          </w:rPr>
          <w:t>aadec@afribone.net.ml</w:t>
        </w:r>
      </w:hyperlink>
      <w:r w:rsidRPr="00FC3ECC">
        <w:rPr>
          <w:rFonts w:ascii="Verdana" w:eastAsia="Times New Roman" w:hAnsi="Verdana" w:cs="Times New Roman"/>
          <w:color w:val="000000"/>
          <w:sz w:val="24"/>
          <w:szCs w:val="24"/>
          <w:lang w:eastAsia="fr-FR"/>
        </w:rPr>
        <w:t> et abdramanetogo@yahoo.fr </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 xml:space="preserve">Groupe d’Appui Niger : BALLA B. </w:t>
      </w:r>
      <w:proofErr w:type="spellStart"/>
      <w:r w:rsidRPr="00FC3ECC">
        <w:rPr>
          <w:rFonts w:ascii="Verdana" w:eastAsia="Times New Roman" w:hAnsi="Verdana" w:cs="Times New Roman"/>
          <w:color w:val="000000"/>
          <w:sz w:val="24"/>
          <w:szCs w:val="24"/>
          <w:lang w:eastAsia="fr-FR"/>
        </w:rPr>
        <w:t>Tarno</w:t>
      </w:r>
      <w:proofErr w:type="spellEnd"/>
      <w:r w:rsidRPr="00FC3ECC">
        <w:rPr>
          <w:rFonts w:ascii="Verdana" w:eastAsia="Times New Roman" w:hAnsi="Verdana" w:cs="Times New Roman"/>
          <w:color w:val="000000"/>
          <w:sz w:val="24"/>
          <w:szCs w:val="24"/>
          <w:lang w:eastAsia="fr-FR"/>
        </w:rPr>
        <w:t>, Cellulaire (227) 96 97 61 29 - E-mail : </w:t>
      </w:r>
      <w:hyperlink r:id="rId15" w:history="1">
        <w:r w:rsidRPr="00FC3ECC">
          <w:rPr>
            <w:rFonts w:ascii="Verdana" w:eastAsia="Times New Roman" w:hAnsi="Verdana" w:cs="Times New Roman"/>
            <w:color w:val="990000"/>
            <w:sz w:val="24"/>
            <w:szCs w:val="24"/>
            <w:u w:val="single"/>
            <w:lang w:eastAsia="fr-FR"/>
          </w:rPr>
          <w:t>balla_tarno@yahoo.com</w:t>
        </w:r>
      </w:hyperlink>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Groupe d’Appui Togo : NUAKEY Yao Joseph, Cellulaire (228) 90 12 70 1 -E-mail : </w:t>
      </w:r>
      <w:hyperlink r:id="rId16" w:history="1">
        <w:r w:rsidRPr="00FC3ECC">
          <w:rPr>
            <w:rFonts w:ascii="Verdana" w:eastAsia="Times New Roman" w:hAnsi="Verdana" w:cs="Times New Roman"/>
            <w:color w:val="990000"/>
            <w:sz w:val="24"/>
            <w:szCs w:val="24"/>
            <w:u w:val="single"/>
            <w:lang w:eastAsia="fr-FR"/>
          </w:rPr>
          <w:t>ynuakey@yahoo.fr</w:t>
        </w:r>
      </w:hyperlink>
      <w:r w:rsidRPr="00FC3ECC">
        <w:rPr>
          <w:rFonts w:ascii="Verdana" w:eastAsia="Times New Roman" w:hAnsi="Verdana" w:cs="Times New Roman"/>
          <w:color w:val="000000"/>
          <w:sz w:val="24"/>
          <w:szCs w:val="24"/>
          <w:lang w:eastAsia="fr-FR"/>
        </w:rPr>
        <w:t> et dedatogo@yahoo.fr</w:t>
      </w:r>
    </w:p>
    <w:p w:rsidR="00FC3ECC" w:rsidRPr="00FC3ECC" w:rsidRDefault="00FC3ECC" w:rsidP="00FC3ECC">
      <w:pPr>
        <w:shd w:val="clear" w:color="auto" w:fill="FFFFFF"/>
        <w:spacing w:after="100" w:afterAutospacing="1"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 </w:t>
      </w:r>
    </w:p>
    <w:p w:rsidR="00FC3ECC" w:rsidRPr="00FC3ECC" w:rsidRDefault="00FC3ECC" w:rsidP="00FC3ECC">
      <w:pPr>
        <w:shd w:val="clear" w:color="auto" w:fill="FFFFFF"/>
        <w:spacing w:after="0"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color w:val="000000"/>
          <w:sz w:val="24"/>
          <w:szCs w:val="24"/>
          <w:lang w:eastAsia="fr-FR"/>
        </w:rPr>
        <w:t>                               </w:t>
      </w:r>
      <w:r>
        <w:rPr>
          <w:rFonts w:ascii="Verdana" w:eastAsia="Times New Roman" w:hAnsi="Verdana" w:cs="Times New Roman"/>
          <w:color w:val="000000"/>
          <w:sz w:val="24"/>
          <w:szCs w:val="24"/>
          <w:lang w:eastAsia="fr-FR"/>
        </w:rPr>
        <w:tab/>
      </w:r>
      <w:r>
        <w:rPr>
          <w:rFonts w:ascii="Verdana" w:eastAsia="Times New Roman" w:hAnsi="Verdana" w:cs="Times New Roman"/>
          <w:color w:val="000000"/>
          <w:sz w:val="24"/>
          <w:szCs w:val="24"/>
          <w:lang w:eastAsia="fr-FR"/>
        </w:rPr>
        <w:tab/>
      </w:r>
      <w:r>
        <w:rPr>
          <w:rFonts w:ascii="Verdana" w:eastAsia="Times New Roman" w:hAnsi="Verdana" w:cs="Times New Roman"/>
          <w:color w:val="000000"/>
          <w:sz w:val="24"/>
          <w:szCs w:val="24"/>
          <w:lang w:eastAsia="fr-FR"/>
        </w:rPr>
        <w:tab/>
      </w:r>
      <w:r>
        <w:rPr>
          <w:rFonts w:ascii="Verdana" w:eastAsia="Times New Roman" w:hAnsi="Verdana" w:cs="Times New Roman"/>
          <w:color w:val="000000"/>
          <w:sz w:val="24"/>
          <w:szCs w:val="24"/>
          <w:lang w:eastAsia="fr-FR"/>
        </w:rPr>
        <w:tab/>
      </w:r>
      <w:r>
        <w:rPr>
          <w:rFonts w:ascii="Verdana" w:eastAsia="Times New Roman" w:hAnsi="Verdana" w:cs="Times New Roman"/>
          <w:color w:val="000000"/>
          <w:sz w:val="24"/>
          <w:szCs w:val="24"/>
          <w:lang w:eastAsia="fr-FR"/>
        </w:rPr>
        <w:tab/>
      </w:r>
      <w:r>
        <w:rPr>
          <w:rFonts w:ascii="Verdana" w:eastAsia="Times New Roman" w:hAnsi="Verdana" w:cs="Times New Roman"/>
          <w:color w:val="000000"/>
          <w:sz w:val="24"/>
          <w:szCs w:val="24"/>
          <w:lang w:eastAsia="fr-FR"/>
        </w:rPr>
        <w:tab/>
      </w:r>
      <w:r w:rsidRPr="00FC3ECC">
        <w:rPr>
          <w:rFonts w:ascii="Verdana" w:eastAsia="Times New Roman" w:hAnsi="Verdana" w:cs="Times New Roman"/>
          <w:b/>
          <w:bCs/>
          <w:color w:val="000000"/>
          <w:sz w:val="24"/>
          <w:szCs w:val="24"/>
          <w:u w:val="single"/>
          <w:lang w:eastAsia="fr-FR"/>
        </w:rPr>
        <w:t xml:space="preserve">Pr </w:t>
      </w:r>
      <w:proofErr w:type="spellStart"/>
      <w:r w:rsidRPr="00FC3ECC">
        <w:rPr>
          <w:rFonts w:ascii="Verdana" w:eastAsia="Times New Roman" w:hAnsi="Verdana" w:cs="Times New Roman"/>
          <w:b/>
          <w:bCs/>
          <w:color w:val="000000"/>
          <w:sz w:val="24"/>
          <w:szCs w:val="24"/>
          <w:u w:val="single"/>
          <w:lang w:eastAsia="fr-FR"/>
        </w:rPr>
        <w:t>Karifa</w:t>
      </w:r>
      <w:proofErr w:type="spellEnd"/>
      <w:r w:rsidRPr="00FC3ECC">
        <w:rPr>
          <w:rFonts w:ascii="Verdana" w:eastAsia="Times New Roman" w:hAnsi="Verdana" w:cs="Times New Roman"/>
          <w:b/>
          <w:bCs/>
          <w:color w:val="000000"/>
          <w:sz w:val="24"/>
          <w:szCs w:val="24"/>
          <w:u w:val="single"/>
          <w:lang w:eastAsia="fr-FR"/>
        </w:rPr>
        <w:t xml:space="preserve"> BAYO</w:t>
      </w:r>
    </w:p>
    <w:p w:rsidR="00FC3ECC" w:rsidRPr="00FC3ECC" w:rsidRDefault="00FC3ECC" w:rsidP="00FC3ECC">
      <w:pPr>
        <w:shd w:val="clear" w:color="auto" w:fill="FFFFFF"/>
        <w:spacing w:after="0" w:line="273" w:lineRule="atLeast"/>
        <w:rPr>
          <w:rFonts w:ascii="Verdana" w:eastAsia="Times New Roman" w:hAnsi="Verdana" w:cs="Times New Roman"/>
          <w:color w:val="000000"/>
          <w:sz w:val="24"/>
          <w:szCs w:val="24"/>
          <w:lang w:eastAsia="fr-FR"/>
        </w:rPr>
      </w:pPr>
      <w:r w:rsidRPr="00FC3ECC">
        <w:rPr>
          <w:rFonts w:ascii="Verdana" w:eastAsia="Times New Roman" w:hAnsi="Verdana" w:cs="Times New Roman"/>
          <w:i/>
          <w:iCs/>
          <w:color w:val="000000"/>
          <w:sz w:val="24"/>
          <w:szCs w:val="24"/>
          <w:lang w:eastAsia="fr-FR"/>
        </w:rPr>
        <w:t>                           </w:t>
      </w:r>
      <w:r>
        <w:rPr>
          <w:rFonts w:ascii="Verdana" w:eastAsia="Times New Roman" w:hAnsi="Verdana" w:cs="Times New Roman"/>
          <w:i/>
          <w:iCs/>
          <w:color w:val="000000"/>
          <w:sz w:val="24"/>
          <w:szCs w:val="24"/>
          <w:lang w:eastAsia="fr-FR"/>
        </w:rPr>
        <w:tab/>
      </w:r>
      <w:r>
        <w:rPr>
          <w:rFonts w:ascii="Verdana" w:eastAsia="Times New Roman" w:hAnsi="Verdana" w:cs="Times New Roman"/>
          <w:i/>
          <w:iCs/>
          <w:color w:val="000000"/>
          <w:sz w:val="24"/>
          <w:szCs w:val="24"/>
          <w:lang w:eastAsia="fr-FR"/>
        </w:rPr>
        <w:tab/>
      </w:r>
      <w:r>
        <w:rPr>
          <w:rFonts w:ascii="Verdana" w:eastAsia="Times New Roman" w:hAnsi="Verdana" w:cs="Times New Roman"/>
          <w:i/>
          <w:iCs/>
          <w:color w:val="000000"/>
          <w:sz w:val="24"/>
          <w:szCs w:val="24"/>
          <w:lang w:eastAsia="fr-FR"/>
        </w:rPr>
        <w:tab/>
      </w:r>
      <w:r>
        <w:rPr>
          <w:rFonts w:ascii="Verdana" w:eastAsia="Times New Roman" w:hAnsi="Verdana" w:cs="Times New Roman"/>
          <w:i/>
          <w:iCs/>
          <w:color w:val="000000"/>
          <w:sz w:val="24"/>
          <w:szCs w:val="24"/>
          <w:lang w:eastAsia="fr-FR"/>
        </w:rPr>
        <w:tab/>
      </w:r>
      <w:r w:rsidRPr="00FC3ECC">
        <w:rPr>
          <w:rFonts w:ascii="Verdana" w:eastAsia="Times New Roman" w:hAnsi="Verdana" w:cs="Times New Roman"/>
          <w:i/>
          <w:iCs/>
          <w:color w:val="000000"/>
          <w:sz w:val="24"/>
          <w:szCs w:val="24"/>
          <w:lang w:eastAsia="fr-FR"/>
        </w:rPr>
        <w:t>   Chevalier de l’Ordre national</w:t>
      </w:r>
    </w:p>
    <w:p w:rsidR="00A87E8E" w:rsidRDefault="00A87E8E" w:rsidP="00FC3ECC">
      <w:pPr>
        <w:spacing w:after="0"/>
      </w:pPr>
    </w:p>
    <w:sectPr w:rsidR="00A87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05D1D"/>
    <w:multiLevelType w:val="multilevel"/>
    <w:tmpl w:val="D8E8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57540"/>
    <w:multiLevelType w:val="multilevel"/>
    <w:tmpl w:val="E0FE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CC"/>
    <w:rsid w:val="000B7C25"/>
    <w:rsid w:val="005F6428"/>
    <w:rsid w:val="00A87E8E"/>
    <w:rsid w:val="00B92981"/>
    <w:rsid w:val="00C874A2"/>
    <w:rsid w:val="00DB182B"/>
    <w:rsid w:val="00EA7CEE"/>
    <w:rsid w:val="00FC3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68565">
      <w:bodyDiv w:val="1"/>
      <w:marLeft w:val="0"/>
      <w:marRight w:val="0"/>
      <w:marTop w:val="0"/>
      <w:marBottom w:val="0"/>
      <w:divBdr>
        <w:top w:val="none" w:sz="0" w:space="0" w:color="auto"/>
        <w:left w:val="none" w:sz="0" w:space="0" w:color="auto"/>
        <w:bottom w:val="none" w:sz="0" w:space="0" w:color="auto"/>
        <w:right w:val="none" w:sz="0" w:space="0" w:color="auto"/>
      </w:divBdr>
      <w:divsChild>
        <w:div w:id="1877421805">
          <w:marLeft w:val="0"/>
          <w:marRight w:val="0"/>
          <w:marTop w:val="0"/>
          <w:marBottom w:val="0"/>
          <w:divBdr>
            <w:top w:val="none" w:sz="0" w:space="0" w:color="auto"/>
            <w:left w:val="none" w:sz="0" w:space="0" w:color="auto"/>
            <w:bottom w:val="none" w:sz="0" w:space="0" w:color="auto"/>
            <w:right w:val="none" w:sz="0" w:space="0" w:color="auto"/>
          </w:divBdr>
        </w:div>
        <w:div w:id="577128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ouaga.bf/IMG/rtf/Depliant_Master-DEDA_promo_2.rtf" TargetMode="External"/><Relationship Id="rId13" Type="http://schemas.openxmlformats.org/officeDocument/2006/relationships/hyperlink" Target="mailto:dvv-int@sotelgui.net.g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niv-ouaga.bf/IMG/rtf/Questionnaire_de_candidature_Master-DEDA_promo_2.rtf" TargetMode="External"/><Relationship Id="rId12" Type="http://schemas.openxmlformats.org/officeDocument/2006/relationships/hyperlink" Target="mailto:sinthiousouare@yahoo.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ynuakey@yahoo.fr" TargetMode="External"/><Relationship Id="rId1" Type="http://schemas.openxmlformats.org/officeDocument/2006/relationships/numbering" Target="numbering.xml"/><Relationship Id="rId6" Type="http://schemas.openxmlformats.org/officeDocument/2006/relationships/hyperlink" Target="http://www.univ-ouaga.bf/" TargetMode="External"/><Relationship Id="rId11" Type="http://schemas.openxmlformats.org/officeDocument/2006/relationships/hyperlink" Target="mailto:fodeoumar@yahoo.fr" TargetMode="External"/><Relationship Id="rId5" Type="http://schemas.openxmlformats.org/officeDocument/2006/relationships/webSettings" Target="webSettings.xml"/><Relationship Id="rId15" Type="http://schemas.openxmlformats.org/officeDocument/2006/relationships/hyperlink" Target="mailto:balla_tarno@yahoo.com" TargetMode="External"/><Relationship Id="rId10" Type="http://schemas.openxmlformats.org/officeDocument/2006/relationships/hyperlink" Target="mailto:uo.deda@univ-ouaga.bf" TargetMode="External"/><Relationship Id="rId4" Type="http://schemas.openxmlformats.org/officeDocument/2006/relationships/settings" Target="settings.xml"/><Relationship Id="rId9" Type="http://schemas.openxmlformats.org/officeDocument/2006/relationships/hyperlink" Target="mailto:uo.deda@gmail.com" TargetMode="External"/><Relationship Id="rId14" Type="http://schemas.openxmlformats.org/officeDocument/2006/relationships/hyperlink" Target="http://mail.univ-ouaga.bf/src/compose.php?send_to=aadec%40afribone.ne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3200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2015-04-27T13:29:00Z</dcterms:created>
  <dcterms:modified xsi:type="dcterms:W3CDTF">2015-04-27T13:30:00Z</dcterms:modified>
</cp:coreProperties>
</file>