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04" w:rsidRDefault="00B23B19">
      <w:r>
        <w:t xml:space="preserve">Liste des membres du Comité exécutif </w:t>
      </w:r>
      <w:proofErr w:type="spellStart"/>
      <w:r>
        <w:t>e</w:t>
      </w:r>
      <w:r w:rsidR="00D67419">
        <w:t>ational</w:t>
      </w:r>
      <w:proofErr w:type="spellEnd"/>
      <w:r w:rsidR="00D67419">
        <w:t xml:space="preserve"> </w:t>
      </w:r>
    </w:p>
    <w:p w:rsidR="00B23B19" w:rsidRDefault="00B23B19"/>
    <w:tbl>
      <w:tblPr>
        <w:tblStyle w:val="TableGrid"/>
        <w:tblW w:w="10600" w:type="dxa"/>
        <w:tblInd w:w="-875" w:type="dxa"/>
        <w:tblCellMar>
          <w:top w:w="15" w:type="dxa"/>
          <w:left w:w="6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47"/>
        <w:gridCol w:w="2126"/>
        <w:gridCol w:w="1437"/>
        <w:gridCol w:w="1665"/>
      </w:tblGrid>
      <w:tr w:rsidR="00364904">
        <w:trPr>
          <w:trHeight w:val="3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N°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Postes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Prénom(s)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Province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Contact </w:t>
            </w:r>
          </w:p>
        </w:tc>
      </w:tr>
      <w:tr w:rsidR="00364904">
        <w:trPr>
          <w:trHeight w:val="2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Président du Parti, Président du CPN et du CEN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Ouédraogo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Smaïla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Yatenga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5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Vice – Président chargé de l'orientation politique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Yaméogo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Urbain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Gnourègma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Boulkiemdé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Vice – Président chargé des relations extérieures et des burkinabè de la diaspora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Sanou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Tahirou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Houet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5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4.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Vice –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Président chargé des relations avec les autorités Coutumières, Religieuses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Rouamba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Somta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364904" w:rsidRDefault="00D67419">
            <w:pPr>
              <w:ind w:left="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Wendé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Aimé Pascal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Kadiogo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6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5.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 w:right="2"/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4ème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Vice – Président chargé de la réconciliation  et cohésion sociale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Dicko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Issa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Soum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6.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Vice –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Président chargé de la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promotionde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la famille et du genre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Koumaré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Ouillio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Zalissa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Lorum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7.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 w:right="6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Vice – Président chargé des relations avec les partis politiques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Kiemdé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Elisée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Bazèga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5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8.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7ème Vice –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Président chargé des questions électorales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Séré Mamadou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Mouhoun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4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9.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Général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Dayo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Adama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Mouhoun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5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10.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er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Secrétaire Général Adjoint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Zongo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Maurice Moctar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Boulkiemdé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4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Secrétaire Général Adjoint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Traoré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Issouf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Yatenga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des ressources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Ganamé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Adama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Ally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Lorum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6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Adjoint aux Ressources chargé de la Trésorerie et de la Logistique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Ouédraogo </w:t>
            </w:r>
          </w:p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Christine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Kadiogo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14.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 w:right="3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Adjoint aux Ressources chargé des ressources humaines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Traoré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Kadidia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Zandoma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4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15.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Secrétaire National à l'organisation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Traoré Désiré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Banwa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4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16.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1er Secrétaire National Adjoint à l'organisation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Nikiema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Karim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Kadiogo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17.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2ème Secrétaire National Adjoint à l'organisation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Yaméogo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Bruno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Boulkiemdé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8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18.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aux affaires juridiques, aux droits humains et à la formation politique et civique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Ouattara Baba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Houet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6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19.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Secrétaire National à la solidarité et aux affaires sociales et humanitaires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Imien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Thiombiano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aimée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Fada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20.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Secrétaire National adjoint à la solidarité et aux affaires sociales et humanitaires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Traoré Karim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Mouhoun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5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des personnes en situation d’handicap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Savadogo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Guibrina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Yatenga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6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lastRenderedPageBreak/>
              <w:t>22.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Secrétaire National à l'information, à la communication et la digitalisation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Ouédraogo Jean Victor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Kadiogo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8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1" w:right="104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Adjoint à l'information, à la communication et la digitalisation chargé du Web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Sawadogo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Georges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Boulkiemdé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</w:tbl>
    <w:p w:rsidR="00364904" w:rsidRDefault="00364904">
      <w:pPr>
        <w:ind w:left="-1440" w:right="10465"/>
      </w:pPr>
    </w:p>
    <w:tbl>
      <w:tblPr>
        <w:tblStyle w:val="TableGrid"/>
        <w:tblW w:w="10600" w:type="dxa"/>
        <w:tblInd w:w="-875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47"/>
        <w:gridCol w:w="2126"/>
        <w:gridCol w:w="1437"/>
        <w:gridCol w:w="1665"/>
      </w:tblGrid>
      <w:tr w:rsidR="00364904">
        <w:trPr>
          <w:trHeight w:val="3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N°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Postes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Prénom(s)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Province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Contact </w:t>
            </w:r>
          </w:p>
        </w:tc>
      </w:tr>
      <w:tr w:rsidR="00364904">
        <w:trPr>
          <w:trHeight w:val="5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24.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 w:right="43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des organisations de la société civile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Ouédraogo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Azize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Koungoussi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25.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er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Secrétaire National Adjoint chargé des organisations de la société civile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Ilboudo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Sawadogo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Azalisse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Kadiogo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26.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Adjoint chargé des organisations de la société civile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Ilboudo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Guigma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Maïmouna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Kadiogo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27.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spacing w:after="4"/>
              <w:ind w:left="7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 la </w:t>
            </w:r>
          </w:p>
          <w:p w:rsidR="00364904" w:rsidRDefault="00D67419">
            <w:pPr>
              <w:ind w:left="7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décentralisation et de la refondation de l’Etat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Drabo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Mamoudou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Sourou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6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28.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adjoint chargé de la décentralisation et de la refondation de l’Etat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Héma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Kiéla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Comoé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29.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 la prospective et du secteur privé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Compaoré Désiré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Kadiogo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30.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adjoint chargé de la prospective et du secteur privé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Yao Issa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Comoé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31.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 la santé et de la capture du dividende démographique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Tagnan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Oumarou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Sissili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32.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 la santé et de la capture du dividende démographique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YAMEOGO </w:t>
            </w:r>
          </w:p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Thomas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Boulkiemdé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4904" w:rsidRPr="00B23B19" w:rsidRDefault="00364904" w:rsidP="00B23B19">
            <w:pPr>
              <w:rPr>
                <w:color w:val="FFFFFF" w:themeColor="background1"/>
              </w:rPr>
            </w:pPr>
          </w:p>
        </w:tc>
      </w:tr>
      <w:tr w:rsidR="00364904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33.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 w:right="23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des sports, de la culture et du tourisme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Tagnan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Salif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Sissili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4904" w:rsidRPr="00B23B19" w:rsidRDefault="00364904" w:rsidP="00B23B19">
            <w:pPr>
              <w:rPr>
                <w:color w:val="FFFFFF" w:themeColor="background1"/>
              </w:rPr>
            </w:pPr>
          </w:p>
        </w:tc>
      </w:tr>
      <w:tr w:rsidR="00364904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34.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 la recherche, de l’innovation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Millogo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Inoussa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Houet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35.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 l'environnement et de la transition écologique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Maïga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Mounkaylou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Oudalan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36.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 l’éducation de l'enseignement technique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Zerbo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Patrice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Nayala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64904" w:rsidRPr="00B23B19" w:rsidRDefault="00364904" w:rsidP="00B23B19">
            <w:pPr>
              <w:rPr>
                <w:color w:val="auto"/>
              </w:rPr>
            </w:pPr>
          </w:p>
        </w:tc>
      </w:tr>
      <w:tr w:rsidR="00364904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37.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adjoint chargé de l’éducation de l'enseignement technique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Gansoré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Ousséni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Loroum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38.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 la formation professionnelle et de l’emploi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Ouédraogo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Dramani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Sanmentenga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-6"/>
            </w:pPr>
          </w:p>
        </w:tc>
      </w:tr>
      <w:tr w:rsidR="00364904">
        <w:trPr>
          <w:trHeight w:val="5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39.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des mines et de la transition énergétique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Traoré Kassoum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Balés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40.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du monde rural et des questions foncières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Bouda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Tasré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Boulkiemdé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41.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adjoint chargé du monde rural et des questions foncières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OUEDRAOGO </w:t>
            </w:r>
          </w:p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Jérôme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BAM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  <w:bookmarkStart w:id="0" w:name="_GoBack"/>
        <w:bookmarkEnd w:id="0"/>
      </w:tr>
      <w:tr w:rsidR="00364904">
        <w:trPr>
          <w:trHeight w:val="4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42.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des infrastructures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Bayo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Djakaridja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Kénédougou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lastRenderedPageBreak/>
              <w:t>43.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 l’urbanisation et de la mobilité urbaine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Ouédraogo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Salifou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Yatenga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44.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adjoint chargé de l’urbanisation et de la mobilité urbaine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Hien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Jéremy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Ioba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45.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chargé de la qualité des prestations du service public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Koura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Lota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Tuy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46.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 l’audit et la gestion des conflits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Ouangré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Ahmed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Kouritenga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47.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adjoint chargé de l’audit et la gestion des conflits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7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Ouédraogo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Manguidou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7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Séno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69"/>
            </w:pPr>
          </w:p>
        </w:tc>
      </w:tr>
      <w:tr w:rsidR="00364904">
        <w:trPr>
          <w:trHeight w:val="3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N°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Postes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Prénom(s)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Province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5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48.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Secrétaire National chargé de l'intégration africaine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Béogo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Romain Claude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Koulpélogo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4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49.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des anciens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Sanou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Adama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Houet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5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50.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des structures socioprofessionnelles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Kaboré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Innocent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Boulkiemdé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51.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adjoint chargé des structures socioprofessionnelles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Nassa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Lazar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52.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Secrétaire National chargé des jeunes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Koudougou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Lamoussa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D67419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Kouritenga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04" w:rsidRDefault="00364904">
            <w:pPr>
              <w:ind w:left="0"/>
            </w:pPr>
          </w:p>
        </w:tc>
      </w:tr>
      <w:tr w:rsidR="00364904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53.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Secrétaire National chargé des élèves et étudiants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5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Ouédraogo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Issouf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D67419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Oubritenga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04" w:rsidRDefault="00364904">
            <w:pPr>
              <w:ind w:left="0"/>
            </w:pPr>
          </w:p>
        </w:tc>
      </w:tr>
    </w:tbl>
    <w:p w:rsidR="00364904" w:rsidRDefault="00D67419">
      <w:pPr>
        <w:ind w:left="-24"/>
        <w:jc w:val="both"/>
      </w:pPr>
      <w:r>
        <w:rPr>
          <w:b w:val="0"/>
          <w:sz w:val="10"/>
        </w:rPr>
        <w:t xml:space="preserve"> </w:t>
      </w:r>
    </w:p>
    <w:sectPr w:rsidR="00364904">
      <w:footerReference w:type="even" r:id="rId6"/>
      <w:footerReference w:type="default" r:id="rId7"/>
      <w:footerReference w:type="first" r:id="rId8"/>
      <w:pgSz w:w="11905" w:h="16840"/>
      <w:pgMar w:top="1421" w:right="1440" w:bottom="1440" w:left="144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19" w:rsidRDefault="00D67419">
      <w:pPr>
        <w:spacing w:line="240" w:lineRule="auto"/>
      </w:pPr>
      <w:r>
        <w:separator/>
      </w:r>
    </w:p>
  </w:endnote>
  <w:endnote w:type="continuationSeparator" w:id="0">
    <w:p w:rsidR="00D67419" w:rsidRDefault="00D67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04" w:rsidRDefault="00D67419">
    <w:pPr>
      <w:ind w:left="0" w:right="-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2"/>
      </w:rPr>
      <w:t>1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</w:t>
    </w:r>
  </w:p>
  <w:p w:rsidR="00364904" w:rsidRDefault="00D67419">
    <w:pPr>
      <w:ind w:left="-24"/>
    </w:pPr>
    <w:r>
      <w:rPr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04" w:rsidRDefault="00D67419">
    <w:pPr>
      <w:ind w:left="0" w:right="-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3B19" w:rsidRPr="00B23B19">
      <w:rPr>
        <w:b w:val="0"/>
        <w:noProof/>
        <w:sz w:val="22"/>
      </w:rPr>
      <w:t>1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</w:t>
    </w:r>
  </w:p>
  <w:p w:rsidR="00364904" w:rsidRDefault="00D67419">
    <w:pPr>
      <w:ind w:left="-24"/>
    </w:pPr>
    <w:r>
      <w:rPr>
        <w:b w:val="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04" w:rsidRDefault="00D67419">
    <w:pPr>
      <w:ind w:left="0" w:right="-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2"/>
      </w:rPr>
      <w:t>1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</w:t>
    </w:r>
  </w:p>
  <w:p w:rsidR="00364904" w:rsidRDefault="00D67419">
    <w:pPr>
      <w:ind w:left="-24"/>
    </w:pPr>
    <w:r>
      <w:rPr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19" w:rsidRDefault="00D67419">
      <w:pPr>
        <w:spacing w:line="240" w:lineRule="auto"/>
      </w:pPr>
      <w:r>
        <w:separator/>
      </w:r>
    </w:p>
  </w:footnote>
  <w:footnote w:type="continuationSeparator" w:id="0">
    <w:p w:rsidR="00D67419" w:rsidRDefault="00D674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04"/>
    <w:rsid w:val="00364904"/>
    <w:rsid w:val="008F0AF1"/>
    <w:rsid w:val="00B23B19"/>
    <w:rsid w:val="00D6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4916"/>
  <w15:docId w15:val="{1ED36BF8-2D33-4485-B4DF-A9C61A3D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772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SO</dc:creator>
  <cp:keywords/>
  <cp:lastModifiedBy>Oumar Ouédraogo</cp:lastModifiedBy>
  <cp:revision>3</cp:revision>
  <dcterms:created xsi:type="dcterms:W3CDTF">2022-08-28T19:47:00Z</dcterms:created>
  <dcterms:modified xsi:type="dcterms:W3CDTF">2022-08-28T19:48:00Z</dcterms:modified>
</cp:coreProperties>
</file>