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3F" w:rsidRPr="005B1C62" w:rsidRDefault="00D511B0" w:rsidP="00E504F8">
      <w:pPr>
        <w:spacing w:after="0"/>
        <w:rPr>
          <w:sz w:val="28"/>
        </w:rPr>
      </w:pPr>
    </w:p>
    <w:tbl>
      <w:tblPr>
        <w:tblStyle w:val="Grilledutableau"/>
        <w:tblpPr w:leftFromText="141" w:rightFromText="141" w:vertAnchor="page" w:horzAnchor="margin" w:tblpXSpec="center" w:tblpY="1816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850"/>
        <w:gridCol w:w="1701"/>
        <w:gridCol w:w="1418"/>
      </w:tblGrid>
      <w:tr w:rsidR="00D9430D" w:rsidRPr="00B82BDE" w:rsidTr="004319E5">
        <w:trPr>
          <w:trHeight w:val="379"/>
          <w:tblHeader/>
        </w:trPr>
        <w:tc>
          <w:tcPr>
            <w:tcW w:w="5240" w:type="dxa"/>
            <w:vMerge w:val="restart"/>
            <w:shd w:val="clear" w:color="auto" w:fill="1F4E79" w:themeFill="accent1" w:themeFillShade="80"/>
          </w:tcPr>
          <w:p w:rsidR="00D9430D" w:rsidRPr="00B82BDE" w:rsidRDefault="00D9430D" w:rsidP="000C23C6">
            <w:pPr>
              <w:jc w:val="center"/>
              <w:rPr>
                <w:b/>
                <w:color w:val="FFFFFF" w:themeColor="background1"/>
              </w:rPr>
            </w:pPr>
          </w:p>
          <w:p w:rsidR="00D9430D" w:rsidRPr="00B82BDE" w:rsidRDefault="00D9430D" w:rsidP="000C23C6">
            <w:pPr>
              <w:jc w:val="center"/>
              <w:rPr>
                <w:b/>
                <w:color w:val="FFFFFF" w:themeColor="background1"/>
              </w:rPr>
            </w:pPr>
            <w:r w:rsidRPr="00B82BDE">
              <w:rPr>
                <w:b/>
                <w:color w:val="FFFFFF" w:themeColor="background1"/>
              </w:rPr>
              <w:t>Thèmes</w:t>
            </w:r>
          </w:p>
        </w:tc>
        <w:tc>
          <w:tcPr>
            <w:tcW w:w="1276" w:type="dxa"/>
            <w:vMerge w:val="restart"/>
            <w:shd w:val="clear" w:color="auto" w:fill="1F4E79" w:themeFill="accent1" w:themeFillShade="80"/>
          </w:tcPr>
          <w:p w:rsidR="00D9430D" w:rsidRPr="00B82BDE" w:rsidRDefault="00D9430D" w:rsidP="000C23C6">
            <w:pPr>
              <w:jc w:val="center"/>
              <w:rPr>
                <w:b/>
                <w:color w:val="FFFFFF" w:themeColor="background1"/>
              </w:rPr>
            </w:pPr>
            <w:r w:rsidRPr="00B82BDE">
              <w:rPr>
                <w:b/>
                <w:color w:val="FFFFFF" w:themeColor="background1"/>
              </w:rPr>
              <w:t>Lieu</w:t>
            </w:r>
          </w:p>
          <w:p w:rsidR="00D9430D" w:rsidRPr="00B82BDE" w:rsidRDefault="00D9430D" w:rsidP="000C23C6">
            <w:pPr>
              <w:jc w:val="center"/>
            </w:pPr>
          </w:p>
        </w:tc>
        <w:tc>
          <w:tcPr>
            <w:tcW w:w="3969" w:type="dxa"/>
            <w:gridSpan w:val="3"/>
            <w:shd w:val="clear" w:color="auto" w:fill="1F4E79" w:themeFill="accent1" w:themeFillShade="80"/>
          </w:tcPr>
          <w:p w:rsidR="00D9430D" w:rsidRPr="00B82BDE" w:rsidRDefault="00D9430D" w:rsidP="000C23C6">
            <w:pPr>
              <w:jc w:val="center"/>
              <w:rPr>
                <w:b/>
                <w:color w:val="FFFFFF" w:themeColor="background1"/>
              </w:rPr>
            </w:pPr>
            <w:r w:rsidRPr="00B82BDE">
              <w:rPr>
                <w:b/>
                <w:color w:val="FFFFFF" w:themeColor="background1"/>
              </w:rPr>
              <w:t>Dates 2017</w:t>
            </w:r>
          </w:p>
        </w:tc>
      </w:tr>
      <w:tr w:rsidR="00D9430D" w:rsidRPr="00B82BDE" w:rsidTr="004319E5">
        <w:trPr>
          <w:trHeight w:val="379"/>
          <w:tblHeader/>
        </w:trPr>
        <w:tc>
          <w:tcPr>
            <w:tcW w:w="5240" w:type="dxa"/>
            <w:vMerge/>
            <w:shd w:val="clear" w:color="auto" w:fill="1F4E79" w:themeFill="accent1" w:themeFillShade="80"/>
          </w:tcPr>
          <w:p w:rsidR="00D9430D" w:rsidRPr="00B82BDE" w:rsidRDefault="00D9430D" w:rsidP="000C23C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vMerge/>
            <w:shd w:val="clear" w:color="auto" w:fill="1F4E79" w:themeFill="accent1" w:themeFillShade="80"/>
          </w:tcPr>
          <w:p w:rsidR="00D9430D" w:rsidRPr="00B82BDE" w:rsidRDefault="00D9430D" w:rsidP="000C23C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1F4E79" w:themeFill="accent1" w:themeFillShade="80"/>
          </w:tcPr>
          <w:p w:rsidR="00D9430D" w:rsidRPr="00B82BDE" w:rsidRDefault="00D9430D" w:rsidP="000C23C6">
            <w:pPr>
              <w:jc w:val="center"/>
              <w:rPr>
                <w:b/>
                <w:color w:val="FFFFFF" w:themeColor="background1"/>
              </w:rPr>
            </w:pPr>
            <w:r w:rsidRPr="00B82BDE">
              <w:rPr>
                <w:b/>
                <w:color w:val="FFFFFF" w:themeColor="background1"/>
              </w:rPr>
              <w:t>Durée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:rsidR="00D9430D" w:rsidRPr="00B82BDE" w:rsidRDefault="00D9430D" w:rsidP="000C23C6">
            <w:pPr>
              <w:jc w:val="center"/>
              <w:rPr>
                <w:b/>
                <w:color w:val="FFFFFF" w:themeColor="background1"/>
              </w:rPr>
            </w:pPr>
            <w:r w:rsidRPr="00B82BDE">
              <w:rPr>
                <w:b/>
                <w:color w:val="FFFFFF" w:themeColor="background1"/>
              </w:rPr>
              <w:t>1</w:t>
            </w:r>
            <w:r w:rsidRPr="00B82BDE">
              <w:rPr>
                <w:b/>
                <w:color w:val="FFFFFF" w:themeColor="background1"/>
                <w:vertAlign w:val="superscript"/>
              </w:rPr>
              <w:t>ère</w:t>
            </w:r>
            <w:r w:rsidRPr="00B82BDE">
              <w:rPr>
                <w:b/>
                <w:color w:val="FFFFFF" w:themeColor="background1"/>
              </w:rPr>
              <w:t xml:space="preserve"> session</w:t>
            </w:r>
          </w:p>
        </w:tc>
        <w:tc>
          <w:tcPr>
            <w:tcW w:w="1418" w:type="dxa"/>
            <w:shd w:val="clear" w:color="auto" w:fill="1F4E79" w:themeFill="accent1" w:themeFillShade="80"/>
          </w:tcPr>
          <w:p w:rsidR="00D9430D" w:rsidRPr="00B82BDE" w:rsidRDefault="00D9430D" w:rsidP="000C23C6">
            <w:pPr>
              <w:jc w:val="center"/>
              <w:rPr>
                <w:b/>
                <w:color w:val="FFFFFF" w:themeColor="background1"/>
              </w:rPr>
            </w:pPr>
            <w:r w:rsidRPr="00B82BDE">
              <w:rPr>
                <w:b/>
                <w:color w:val="FFFFFF" w:themeColor="background1"/>
              </w:rPr>
              <w:t>2</w:t>
            </w:r>
            <w:r w:rsidRPr="00B82BDE">
              <w:rPr>
                <w:b/>
                <w:color w:val="FFFFFF" w:themeColor="background1"/>
                <w:vertAlign w:val="superscript"/>
              </w:rPr>
              <w:t>ème</w:t>
            </w:r>
            <w:r w:rsidRPr="00B82BDE">
              <w:rPr>
                <w:b/>
                <w:color w:val="FFFFFF" w:themeColor="background1"/>
              </w:rPr>
              <w:t xml:space="preserve"> session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Techniques de motivation et mobilisation du personnel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jc w:val="both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Du 03 au 14 Juil.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 w:cs="Times New Roman"/>
              </w:rPr>
              <w:t>14 au 25 Aout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Management des contrats de partenariat Publics Privés (PPP)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2 Sem.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877CF7" w:rsidP="003900B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 21 Aout au 1</w:t>
            </w:r>
            <w:r w:rsidRPr="00877CF7">
              <w:rPr>
                <w:rFonts w:asciiTheme="majorHAnsi" w:hAnsiTheme="majorHAnsi"/>
                <w:vertAlign w:val="superscript"/>
              </w:rPr>
              <w:t>ER</w:t>
            </w:r>
            <w:r>
              <w:rPr>
                <w:rFonts w:asciiTheme="majorHAnsi" w:hAnsiTheme="majorHAnsi"/>
              </w:rPr>
              <w:t xml:space="preserve"> Sept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877CF7" w:rsidP="00BE74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Du 06 au 17 </w:t>
            </w:r>
            <w:proofErr w:type="spellStart"/>
            <w:r>
              <w:rPr>
                <w:rFonts w:asciiTheme="majorHAnsi" w:hAnsiTheme="majorHAnsi"/>
              </w:rPr>
              <w:t>Nov</w:t>
            </w:r>
            <w:proofErr w:type="spellEnd"/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both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Management et gestion des projet</w:t>
            </w:r>
            <w:r w:rsidR="00B57199">
              <w:rPr>
                <w:rFonts w:asciiTheme="majorHAnsi" w:hAnsiTheme="majorHAnsi"/>
              </w:rPr>
              <w:t>s</w:t>
            </w:r>
            <w:r w:rsidRPr="00B57199">
              <w:rPr>
                <w:rFonts w:asciiTheme="majorHAnsi" w:hAnsiTheme="majorHAnsi"/>
              </w:rPr>
              <w:t xml:space="preserve"> avec MS Project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 xml:space="preserve">Casablanca 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2 Sem.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both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10 au 21 Juillet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11 au 22 Sept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 xml:space="preserve">Planification stratégique &amp; Gestion Axée sur les Résultats &amp; Suivie et Evaluation 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2 Sem.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both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10 au 21  Juillet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04 au 15 Sept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Perfectionnement au Métier d’assistante de direction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both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17 au 28 Juil.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28 Aout au 08 Sept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OPC et Gestion de projet : L'ordonnancement, la coordination et le pilotage du chantier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both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31 Juil. au 11 Aout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02 au 13 Oct.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Préparation, programmation et exécution budgétaire axées sur les résultats (CDMT, Budget-Programme)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both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10 au 21 Juillet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31 Juil. au 11 Aout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Communication publique plan de communication et gestion de crise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 xml:space="preserve">Du 14 au 25 Aout 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11 au 22 Sept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Montage de projet,  Business plan  et  recherche de financement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3 Sem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both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17 Juil. au 04 Aout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02 au 20 Oct.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Passation des marchés selon la procédure des bailleurs de fonds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 xml:space="preserve">Casablanca 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both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07 au 18 Aout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04 au 15 Sept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Suivi et surveillance environnementaux des projets et programmes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3 Sem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jc w:val="both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Du 07 au 25 Aout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 w:cs="Times New Roman"/>
              </w:rPr>
              <w:t>09 au 27 octobre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Système de Management de la Santé, Sécurité au Travail selon le référentiel OHSAS 18001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jc w:val="both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Du 07 au 18 Août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02 au 13 Octobre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 xml:space="preserve"> Ingénierie de formation : construire son plan de formation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jc w:val="both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Du 07 au 18 Aout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 w:cs="Times New Roman"/>
              </w:rPr>
              <w:t>09 au 21 octobre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Gestion Prévisionnelle des Emplois et  des Compétences (GPEC)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jc w:val="both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31 Juillet au 11 Aout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30 Sept. Au 10 Nov.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Clôture des comptes annuels Travaux d’inventaires et SIC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jc w:val="both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31 Juillet au 11 Aout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20 Nov. Au 1</w:t>
            </w:r>
            <w:r w:rsidRPr="00B57199">
              <w:rPr>
                <w:rFonts w:asciiTheme="majorHAnsi" w:hAnsiTheme="majorHAnsi"/>
                <w:vertAlign w:val="superscript"/>
              </w:rPr>
              <w:t>er</w:t>
            </w:r>
            <w:r w:rsidRPr="00B57199">
              <w:rPr>
                <w:rFonts w:asciiTheme="majorHAnsi" w:hAnsiTheme="majorHAnsi"/>
              </w:rPr>
              <w:t xml:space="preserve"> </w:t>
            </w:r>
            <w:proofErr w:type="spellStart"/>
            <w:r w:rsidRPr="00B57199">
              <w:rPr>
                <w:rFonts w:asciiTheme="majorHAnsi" w:hAnsiTheme="majorHAnsi"/>
              </w:rPr>
              <w:t>Dec</w:t>
            </w:r>
            <w:proofErr w:type="spellEnd"/>
            <w:r w:rsidRPr="00B57199">
              <w:rPr>
                <w:rFonts w:asciiTheme="majorHAnsi" w:hAnsiTheme="majorHAnsi"/>
              </w:rPr>
              <w:t>.</w:t>
            </w:r>
          </w:p>
        </w:tc>
      </w:tr>
      <w:tr w:rsidR="003900B1" w:rsidRPr="00B82BDE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Directeur de cabinet : Améliorer ses compétences en coordination et gestion des conflits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jc w:val="both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14 au 25 Aout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04 au 15 Décembre</w:t>
            </w:r>
          </w:p>
        </w:tc>
      </w:tr>
      <w:tr w:rsidR="003900B1" w:rsidRPr="00E62F57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  <w:vAlign w:val="center"/>
          </w:tcPr>
          <w:p w:rsidR="003900B1" w:rsidRPr="00B57199" w:rsidRDefault="003900B1" w:rsidP="003900B1">
            <w:pPr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Conseiller Technique et chargé de mission : Synthèse de document</w:t>
            </w:r>
            <w:r w:rsidR="00877CF7">
              <w:rPr>
                <w:rFonts w:asciiTheme="majorHAnsi" w:hAnsiTheme="majorHAnsi" w:cs="Times New Roman"/>
              </w:rPr>
              <w:t>s</w:t>
            </w:r>
            <w:r w:rsidRPr="00B57199">
              <w:rPr>
                <w:rFonts w:asciiTheme="majorHAnsi" w:hAnsiTheme="majorHAnsi" w:cs="Times New Roman"/>
              </w:rPr>
              <w:t xml:space="preserve"> &amp; Gestion de conflit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 w:cs="Times New Roman"/>
              </w:rPr>
            </w:pPr>
            <w:r w:rsidRPr="00B57199">
              <w:rPr>
                <w:rFonts w:asciiTheme="majorHAnsi" w:hAnsiTheme="majorHAnsi" w:cs="Times New Roman"/>
              </w:rPr>
              <w:t>2 Sem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877CF7" w:rsidP="003900B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 au 28 </w:t>
            </w:r>
            <w:bookmarkStart w:id="0" w:name="_GoBack"/>
            <w:bookmarkEnd w:id="0"/>
            <w:r w:rsidR="003900B1" w:rsidRPr="00B57199">
              <w:rPr>
                <w:rFonts w:asciiTheme="majorHAnsi" w:hAnsiTheme="majorHAnsi"/>
              </w:rPr>
              <w:t>Juillet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11 au 22 Sept</w:t>
            </w:r>
          </w:p>
        </w:tc>
      </w:tr>
      <w:tr w:rsidR="003900B1" w:rsidRPr="00E62F57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Dématérialisation des marchés publics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2 Sem.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both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Du 05 au 16 Sept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 xml:space="preserve">Du 04 au 15 </w:t>
            </w:r>
            <w:proofErr w:type="spellStart"/>
            <w:r w:rsidRPr="00B57199">
              <w:rPr>
                <w:rFonts w:asciiTheme="majorHAnsi" w:hAnsiTheme="majorHAnsi"/>
              </w:rPr>
              <w:t>Dec</w:t>
            </w:r>
            <w:proofErr w:type="spellEnd"/>
          </w:p>
        </w:tc>
      </w:tr>
      <w:tr w:rsidR="003900B1" w:rsidRPr="00E62F57" w:rsidTr="004319E5">
        <w:trPr>
          <w:trHeight w:val="567"/>
        </w:trPr>
        <w:tc>
          <w:tcPr>
            <w:tcW w:w="524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 xml:space="preserve">Audit et contrôle des marchés publics 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Casablanca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center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3 Sem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3900B1" w:rsidRPr="00B57199" w:rsidRDefault="003900B1" w:rsidP="003900B1">
            <w:pPr>
              <w:jc w:val="both"/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>04 au 22 Sept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3900B1" w:rsidRPr="00B57199" w:rsidRDefault="003900B1" w:rsidP="00BE744E">
            <w:pPr>
              <w:rPr>
                <w:rFonts w:asciiTheme="majorHAnsi" w:hAnsiTheme="majorHAnsi"/>
              </w:rPr>
            </w:pPr>
            <w:r w:rsidRPr="00B57199">
              <w:rPr>
                <w:rFonts w:asciiTheme="majorHAnsi" w:hAnsiTheme="majorHAnsi"/>
              </w:rPr>
              <w:t xml:space="preserve">Du 06 au 24 </w:t>
            </w:r>
            <w:proofErr w:type="spellStart"/>
            <w:r w:rsidRPr="00B57199">
              <w:rPr>
                <w:rFonts w:asciiTheme="majorHAnsi" w:hAnsiTheme="majorHAnsi"/>
              </w:rPr>
              <w:t>Nov</w:t>
            </w:r>
            <w:proofErr w:type="spellEnd"/>
          </w:p>
        </w:tc>
      </w:tr>
    </w:tbl>
    <w:p w:rsidR="00B57199" w:rsidRPr="00B57199" w:rsidRDefault="00B57199" w:rsidP="004319E5">
      <w:pPr>
        <w:spacing w:after="0" w:line="240" w:lineRule="auto"/>
        <w:jc w:val="center"/>
        <w:rPr>
          <w:rFonts w:ascii="Verdana" w:hAnsi="Verdana" w:cs="Tahoma"/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57199">
        <w:rPr>
          <w:rFonts w:ascii="Verdana" w:hAnsi="Verdana" w:cs="Tahoma"/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Vous  pouvez  nous contacter pour vos formations à la carte</w:t>
      </w:r>
    </w:p>
    <w:p w:rsidR="00AE0937" w:rsidRDefault="00A655EF" w:rsidP="004319E5">
      <w:pPr>
        <w:spacing w:after="0" w:line="240" w:lineRule="auto"/>
        <w:jc w:val="center"/>
        <w:rPr>
          <w:rFonts w:ascii="Verdana" w:hAnsi="Verdana" w:cs="Tahoma"/>
          <w:bCs/>
          <w:sz w:val="18"/>
        </w:rPr>
      </w:pPr>
      <w:r>
        <w:rPr>
          <w:rFonts w:ascii="Verdana" w:hAnsi="Verdana" w:cs="Tahoma"/>
          <w:bCs/>
          <w:sz w:val="18"/>
        </w:rPr>
        <w:t>Le programme détaillé et</w:t>
      </w:r>
      <w:r w:rsidR="00AE0937" w:rsidRPr="005B1C62">
        <w:rPr>
          <w:rFonts w:ascii="Verdana" w:hAnsi="Verdana" w:cs="Tahoma"/>
          <w:bCs/>
          <w:sz w:val="18"/>
        </w:rPr>
        <w:t xml:space="preserve"> les prix relatifs à chaqu</w:t>
      </w:r>
      <w:r>
        <w:rPr>
          <w:rFonts w:ascii="Verdana" w:hAnsi="Verdana" w:cs="Tahoma"/>
          <w:bCs/>
          <w:sz w:val="18"/>
        </w:rPr>
        <w:t>e formation vous seront fournis</w:t>
      </w:r>
      <w:r w:rsidR="00AE0937">
        <w:rPr>
          <w:rFonts w:ascii="Verdana" w:hAnsi="Verdana" w:cs="Tahoma"/>
          <w:bCs/>
          <w:sz w:val="18"/>
        </w:rPr>
        <w:t xml:space="preserve"> </w:t>
      </w:r>
      <w:r w:rsidR="00AE0937" w:rsidRPr="005B1C62">
        <w:rPr>
          <w:rFonts w:ascii="Verdana" w:hAnsi="Verdana" w:cs="Tahoma"/>
          <w:bCs/>
          <w:sz w:val="18"/>
        </w:rPr>
        <w:t>à la demande.</w:t>
      </w:r>
    </w:p>
    <w:p w:rsidR="006E4E9C" w:rsidRPr="00316FB0" w:rsidRDefault="00316FB0" w:rsidP="004319E5">
      <w:pPr>
        <w:spacing w:after="0" w:line="240" w:lineRule="auto"/>
        <w:jc w:val="center"/>
        <w:rPr>
          <w:rFonts w:ascii="Verdana" w:hAnsi="Verdana" w:cs="Tahoma"/>
          <w:bCs/>
          <w:sz w:val="18"/>
        </w:rPr>
      </w:pPr>
      <w:r w:rsidRPr="005B1C62">
        <w:rPr>
          <w:rFonts w:ascii="Verdana" w:hAnsi="Verdana" w:cs="Tahoma"/>
          <w:b/>
          <w:bCs/>
          <w:color w:val="1F497D"/>
          <w:sz w:val="18"/>
        </w:rPr>
        <w:t>Avantages (Pour les formations à Casablanca à partir de 2 semaines) :</w:t>
      </w:r>
      <w:r w:rsidR="00A655EF">
        <w:rPr>
          <w:rFonts w:ascii="Verdana" w:hAnsi="Verdana" w:cs="Tahoma"/>
          <w:bCs/>
          <w:sz w:val="18"/>
        </w:rPr>
        <w:t xml:space="preserve"> Chaque participant reçoit </w:t>
      </w:r>
      <w:r w:rsidRPr="005B1C62">
        <w:rPr>
          <w:rFonts w:ascii="Verdana" w:hAnsi="Verdana" w:cs="Tahoma"/>
          <w:bCs/>
          <w:sz w:val="18"/>
        </w:rPr>
        <w:t xml:space="preserve">au choix : </w:t>
      </w:r>
      <w:r w:rsidR="00A655EF">
        <w:rPr>
          <w:rFonts w:ascii="Verdana" w:hAnsi="Verdana" w:cs="Tahoma"/>
          <w:bCs/>
          <w:color w:val="2E74B5" w:themeColor="accent1" w:themeShade="BF"/>
          <w:sz w:val="18"/>
          <w:szCs w:val="28"/>
        </w:rPr>
        <w:t>Un ordinateur portable,</w:t>
      </w:r>
      <w:r>
        <w:rPr>
          <w:rFonts w:ascii="Verdana" w:hAnsi="Verdana" w:cs="Tahoma"/>
          <w:bCs/>
          <w:sz w:val="18"/>
        </w:rPr>
        <w:t xml:space="preserve"> </w:t>
      </w:r>
      <w:r w:rsidRPr="00316FB0">
        <w:rPr>
          <w:rFonts w:ascii="Verdana" w:hAnsi="Verdana" w:cs="Tahoma"/>
          <w:bCs/>
          <w:color w:val="2E74B5" w:themeColor="accent1" w:themeShade="BF"/>
          <w:sz w:val="18"/>
          <w:szCs w:val="28"/>
        </w:rPr>
        <w:t>une tablette 3G</w:t>
      </w:r>
    </w:p>
    <w:sectPr w:rsidR="006E4E9C" w:rsidRPr="00316FB0" w:rsidSect="004319E5">
      <w:headerReference w:type="default" r:id="rId8"/>
      <w:footerReference w:type="default" r:id="rId9"/>
      <w:pgSz w:w="11906" w:h="16838"/>
      <w:pgMar w:top="1441" w:right="849" w:bottom="709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B0" w:rsidRDefault="00D511B0" w:rsidP="0041774B">
      <w:pPr>
        <w:spacing w:after="0" w:line="240" w:lineRule="auto"/>
      </w:pPr>
      <w:r>
        <w:separator/>
      </w:r>
    </w:p>
  </w:endnote>
  <w:endnote w:type="continuationSeparator" w:id="0">
    <w:p w:rsidR="00D511B0" w:rsidRDefault="00D511B0" w:rsidP="0041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37" w:rsidRPr="00AE0937" w:rsidRDefault="00AE0937" w:rsidP="00AE0937">
    <w:pPr>
      <w:pStyle w:val="Pieddepage"/>
      <w:tabs>
        <w:tab w:val="left" w:pos="851"/>
      </w:tabs>
      <w:jc w:val="center"/>
      <w:rPr>
        <w:rFonts w:ascii="Verdana" w:hAnsi="Verdana" w:cs="Tahoma"/>
        <w:b/>
        <w:bCs/>
        <w:color w:val="1F497D"/>
        <w:sz w:val="18"/>
        <w:u w:val="single"/>
      </w:rPr>
    </w:pPr>
    <w:r w:rsidRPr="005B1C62">
      <w:rPr>
        <w:rFonts w:ascii="Verdana" w:hAnsi="Verdana" w:cs="Tahoma"/>
        <w:b/>
        <w:bCs/>
        <w:color w:val="1F497D"/>
        <w:sz w:val="18"/>
        <w:u w:val="single"/>
      </w:rPr>
      <w:t xml:space="preserve">Contact : </w:t>
    </w:r>
    <w:r w:rsidRPr="005B1C62">
      <w:rPr>
        <w:rFonts w:ascii="Verdana" w:hAnsi="Verdana" w:cs="Tahoma"/>
        <w:bCs/>
        <w:sz w:val="18"/>
      </w:rPr>
      <w:t xml:space="preserve">@ : </w:t>
    </w:r>
    <w:hyperlink r:id="rId1" w:history="1">
      <w:r w:rsidRPr="005B1C62">
        <w:rPr>
          <w:rStyle w:val="Lienhypertexte"/>
          <w:rFonts w:ascii="Verdana" w:hAnsi="Verdana" w:cs="Tahoma"/>
          <w:bCs/>
          <w:sz w:val="18"/>
        </w:rPr>
        <w:t>contact@internaleconsulting.com</w:t>
      </w:r>
    </w:hyperlink>
  </w:p>
  <w:p w:rsidR="00AE0937" w:rsidRPr="005B1C62" w:rsidRDefault="00AE0937" w:rsidP="00AE0937">
    <w:pPr>
      <w:pStyle w:val="Pieddepage"/>
      <w:tabs>
        <w:tab w:val="left" w:pos="851"/>
      </w:tabs>
      <w:jc w:val="center"/>
      <w:rPr>
        <w:rFonts w:ascii="Verdana" w:hAnsi="Verdana" w:cs="Tahoma"/>
        <w:bCs/>
        <w:sz w:val="18"/>
      </w:rPr>
    </w:pPr>
    <w:r w:rsidRPr="005B1C62">
      <w:rPr>
        <w:rFonts w:ascii="Verdana" w:hAnsi="Verdana" w:cs="Tahoma"/>
        <w:bCs/>
        <w:sz w:val="18"/>
      </w:rPr>
      <w:t xml:space="preserve">Tel : 00212 522447654 / </w:t>
    </w:r>
    <w:r>
      <w:rPr>
        <w:rFonts w:ascii="Verdana" w:hAnsi="Verdana" w:cs="Tahoma"/>
        <w:bCs/>
        <w:sz w:val="18"/>
      </w:rPr>
      <w:t xml:space="preserve"> 00226 78 34 69 85 /00223 61 86 69 69/</w:t>
    </w:r>
    <w:r w:rsidRPr="005B1C62">
      <w:rPr>
        <w:rFonts w:ascii="Verdana" w:hAnsi="Verdana" w:cs="Tahoma"/>
        <w:bCs/>
        <w:sz w:val="18"/>
      </w:rPr>
      <w:t xml:space="preserve"> </w:t>
    </w:r>
    <w:r>
      <w:rPr>
        <w:rFonts w:ascii="Verdana" w:hAnsi="Verdana" w:cs="Tahoma"/>
        <w:bCs/>
        <w:sz w:val="18"/>
      </w:rPr>
      <w:t>00227 96 20 80 02 /</w:t>
    </w:r>
  </w:p>
  <w:p w:rsidR="00AE0937" w:rsidRDefault="00AE0937" w:rsidP="00AE0937">
    <w:pPr>
      <w:pStyle w:val="Pieddepage"/>
      <w:jc w:val="center"/>
    </w:pPr>
    <w:r w:rsidRPr="005B1C62">
      <w:rPr>
        <w:rFonts w:ascii="Verdana" w:hAnsi="Verdana" w:cs="Times New Roman"/>
        <w:color w:val="17365D"/>
        <w:sz w:val="20"/>
        <w:szCs w:val="24"/>
        <w:lang w:val="en-US"/>
      </w:rPr>
      <w:t xml:space="preserve">Site: </w:t>
    </w:r>
    <w:hyperlink r:id="rId2" w:history="1">
      <w:r w:rsidRPr="005B1C62">
        <w:rPr>
          <w:rStyle w:val="Lienhypertexte"/>
          <w:rFonts w:ascii="Verdana" w:hAnsi="Verdana" w:cs="Times New Roman"/>
          <w:sz w:val="20"/>
          <w:szCs w:val="24"/>
          <w:lang w:val="en-US"/>
        </w:rPr>
        <w:t>www.internaleconsulting.com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B0" w:rsidRDefault="00D511B0" w:rsidP="0041774B">
      <w:pPr>
        <w:spacing w:after="0" w:line="240" w:lineRule="auto"/>
      </w:pPr>
      <w:r>
        <w:separator/>
      </w:r>
    </w:p>
  </w:footnote>
  <w:footnote w:type="continuationSeparator" w:id="0">
    <w:p w:rsidR="00D511B0" w:rsidRDefault="00D511B0" w:rsidP="0041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4B" w:rsidRPr="00316FB0" w:rsidRDefault="004319E5" w:rsidP="00B57199">
    <w:pPr>
      <w:spacing w:after="0"/>
      <w:rPr>
        <w:sz w:val="28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8880C6C" wp14:editId="26516D3E">
          <wp:simplePos x="0" y="0"/>
          <wp:positionH relativeFrom="column">
            <wp:posOffset>-667385</wp:posOffset>
          </wp:positionH>
          <wp:positionV relativeFrom="paragraph">
            <wp:posOffset>-363855</wp:posOffset>
          </wp:positionV>
          <wp:extent cx="1828800" cy="704850"/>
          <wp:effectExtent l="0" t="0" r="0" b="0"/>
          <wp:wrapSquare wrapText="bothSides"/>
          <wp:docPr id="1" name="Image 1" descr="Internal Consult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ternal Consult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99">
      <w:rPr>
        <w:noProof/>
        <w:sz w:val="28"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757F9A" wp14:editId="58ACE2C7">
              <wp:simplePos x="0" y="0"/>
              <wp:positionH relativeFrom="page">
                <wp:posOffset>2400300</wp:posOffset>
              </wp:positionH>
              <wp:positionV relativeFrom="paragraph">
                <wp:posOffset>-411480</wp:posOffset>
              </wp:positionV>
              <wp:extent cx="4867275" cy="8667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199" w:rsidRPr="00800858" w:rsidRDefault="00B57199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800858" w:rsidRDefault="00B57199" w:rsidP="00B57199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800858">
                            <w:rPr>
                              <w:b/>
                              <w:sz w:val="32"/>
                            </w:rPr>
                            <w:t>Planning des formations professionnelles continues</w:t>
                          </w:r>
                        </w:p>
                        <w:p w:rsidR="00B57199" w:rsidRPr="00800858" w:rsidRDefault="00B57199" w:rsidP="00B57199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80085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proofErr w:type="gramStart"/>
                          <w:r w:rsidRPr="00800858">
                            <w:rPr>
                              <w:b/>
                              <w:sz w:val="32"/>
                            </w:rPr>
                            <w:t>à</w:t>
                          </w:r>
                          <w:proofErr w:type="gramEnd"/>
                          <w:r w:rsidRPr="00800858">
                            <w:rPr>
                              <w:b/>
                              <w:sz w:val="32"/>
                            </w:rPr>
                            <w:t xml:space="preserve"> Casablanca  </w:t>
                          </w:r>
                        </w:p>
                        <w:p w:rsidR="00B57199" w:rsidRDefault="00B571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57F9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9pt;margin-top:-32.4pt;width:383.2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pkJQIAACIEAAAOAAAAZHJzL2Uyb0RvYy54bWysU01v2zAMvQ/YfxB0X5wY+aoRp+jSZRjQ&#10;fQDdLrspkhwLk0RNUmJnv76UnKbZdhvmg0Ca5NPjI7W67Y0mR+mDAlvTyWhMibQchLL7mn77un2z&#10;pCREZgXTYGVNTzLQ2/XrV6vOVbKEFrSQniCIDVXnatrG6KqiCLyVhoUROGkx2IA3LKLr94XwrEN0&#10;o4tyPJ4XHXjhPHAZAv69H4J0nfGbRvL4uWmCjETXFLnFfPp87tJZrFes2nvmWsXPNNg/sDBMWbz0&#10;AnXPIiMHr/6CMop7CNDEEQdTQNMoLnMP2M1k/Ec3jy1zMveC4gR3kSn8P1j+6fjFEyVqWk4WlFhm&#10;cEjfcVRESBJlHyUpk0idCxXmPjrMjv1b6HHYueHgHoD/CMTCpmV2L++8h66VTCDJSaosrkoHnJBA&#10;dt1HEHgXO0TIQH3jTVIQNSGIjsM6XQaEPAjHn9PlfFEuZpRwjC3n8wXa6QpWPVc7H+J7CYYko6Ye&#10;FyCjs+NDiEPqc0q6LIBWYqu0zo7f7zbakyPDZdnm74z+W5q2pKvpzaycZWQLqR6hWWVUxGXWyiC5&#10;cfpSOauSGu+syHZkSg82ktb2LE9SZNAm9rseE5NmOxAnFMrDsLT4yNBowf+ipMOFrWn4eWBeUqI/&#10;WBT7ZjKdpg3PznS2KNHx15HddYRZjlA1jZQM5ibmV5H4WrjDoTQq6/XC5MwVFzErfn40adOv/Zz1&#10;8rTXTwAAAP//AwBQSwMEFAAGAAgAAAAhAIuA7CnfAAAACwEAAA8AAABkcnMvZG93bnJldi54bWxM&#10;j9FOg0AQRd9N/IfNmPhi2gWlbKUMjZpofG3tBwwwBVJ2l7DbQv/e7ZM+Tubm3nPy7ax7ceHRddYg&#10;xMsIBJvK1p1pEA4/n4s1COfJ1NRbwwhXdrAt7u9yymo7mR1f9r4RocS4jBBa74dMSle1rMkt7cAm&#10;/I521OTDOTayHmkK5bqXz1GUSk2dCQstDfzRcnXanzXC8Xt6Wr1O5Zc/qF2SvlOnSntFfHyY3zYg&#10;PM/+Lww3/IAORWAq7dnUTvQIL2odXDzCIk2Cwy0RJ8kKRImgYgWyyOV/h+IXAAD//wMAUEsBAi0A&#10;FAAGAAgAAAAhALaDOJL+AAAA4QEAABMAAAAAAAAAAAAAAAAAAAAAAFtDb250ZW50X1R5cGVzXS54&#10;bWxQSwECLQAUAAYACAAAACEAOP0h/9YAAACUAQAACwAAAAAAAAAAAAAAAAAvAQAAX3JlbHMvLnJl&#10;bHNQSwECLQAUAAYACAAAACEAW2mKZCUCAAAiBAAADgAAAAAAAAAAAAAAAAAuAgAAZHJzL2Uyb0Rv&#10;Yy54bWxQSwECLQAUAAYACAAAACEAi4DsKd8AAAALAQAADwAAAAAAAAAAAAAAAAB/BAAAZHJzL2Rv&#10;d25yZXYueG1sUEsFBgAAAAAEAAQA8wAAAIsFAAAAAA==&#10;" stroked="f">
              <v:textbox>
                <w:txbxContent>
                  <w:p w:rsidR="00B57199" w:rsidRPr="00800858" w:rsidRDefault="00B57199">
                    <w:pPr>
                      <w:rPr>
                        <w:b/>
                        <w:sz w:val="24"/>
                      </w:rPr>
                    </w:pPr>
                  </w:p>
                  <w:p w:rsidR="00800858" w:rsidRDefault="00B57199" w:rsidP="00B57199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 w:rsidRPr="00800858">
                      <w:rPr>
                        <w:b/>
                        <w:sz w:val="32"/>
                      </w:rPr>
                      <w:t>P</w:t>
                    </w:r>
                    <w:r w:rsidRPr="00800858">
                      <w:rPr>
                        <w:b/>
                        <w:sz w:val="32"/>
                      </w:rPr>
                      <w:t>lanning des formations professionnelles continues</w:t>
                    </w:r>
                  </w:p>
                  <w:p w:rsidR="00B57199" w:rsidRPr="00800858" w:rsidRDefault="00B57199" w:rsidP="00B57199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 w:rsidRPr="00800858">
                      <w:rPr>
                        <w:b/>
                        <w:sz w:val="32"/>
                      </w:rPr>
                      <w:t xml:space="preserve"> </w:t>
                    </w:r>
                    <w:proofErr w:type="gramStart"/>
                    <w:r w:rsidRPr="00800858">
                      <w:rPr>
                        <w:b/>
                        <w:sz w:val="32"/>
                      </w:rPr>
                      <w:t>à</w:t>
                    </w:r>
                    <w:proofErr w:type="gramEnd"/>
                    <w:r w:rsidRPr="00800858">
                      <w:rPr>
                        <w:b/>
                        <w:sz w:val="32"/>
                      </w:rPr>
                      <w:t xml:space="preserve"> Casablanca  </w:t>
                    </w:r>
                  </w:p>
                  <w:p w:rsidR="00B57199" w:rsidRDefault="00B57199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A44B7"/>
    <w:multiLevelType w:val="hybridMultilevel"/>
    <w:tmpl w:val="A6DCD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F1"/>
    <w:rsid w:val="000164EB"/>
    <w:rsid w:val="00024765"/>
    <w:rsid w:val="00030F52"/>
    <w:rsid w:val="00037BA2"/>
    <w:rsid w:val="00045BF2"/>
    <w:rsid w:val="000607B0"/>
    <w:rsid w:val="000712EF"/>
    <w:rsid w:val="00087405"/>
    <w:rsid w:val="00092735"/>
    <w:rsid w:val="000B305A"/>
    <w:rsid w:val="00110770"/>
    <w:rsid w:val="00132197"/>
    <w:rsid w:val="00144E51"/>
    <w:rsid w:val="00146130"/>
    <w:rsid w:val="001E1F16"/>
    <w:rsid w:val="001E7BF1"/>
    <w:rsid w:val="001F44E6"/>
    <w:rsid w:val="002003FB"/>
    <w:rsid w:val="00220A14"/>
    <w:rsid w:val="00242178"/>
    <w:rsid w:val="00247488"/>
    <w:rsid w:val="002978EE"/>
    <w:rsid w:val="002A6FF9"/>
    <w:rsid w:val="002C3B80"/>
    <w:rsid w:val="002C431B"/>
    <w:rsid w:val="002C4F4E"/>
    <w:rsid w:val="002D23AA"/>
    <w:rsid w:val="002D2648"/>
    <w:rsid w:val="002D595A"/>
    <w:rsid w:val="002E48C6"/>
    <w:rsid w:val="00311336"/>
    <w:rsid w:val="00314057"/>
    <w:rsid w:val="00316FB0"/>
    <w:rsid w:val="00335AEA"/>
    <w:rsid w:val="00337152"/>
    <w:rsid w:val="00345156"/>
    <w:rsid w:val="00346264"/>
    <w:rsid w:val="00353DD7"/>
    <w:rsid w:val="003703F2"/>
    <w:rsid w:val="003900B1"/>
    <w:rsid w:val="0039796C"/>
    <w:rsid w:val="003B2354"/>
    <w:rsid w:val="0041774B"/>
    <w:rsid w:val="004319E5"/>
    <w:rsid w:val="004468EA"/>
    <w:rsid w:val="004B1A6A"/>
    <w:rsid w:val="004B3B1D"/>
    <w:rsid w:val="004D2C2F"/>
    <w:rsid w:val="004D4354"/>
    <w:rsid w:val="004E5D9D"/>
    <w:rsid w:val="004E6D96"/>
    <w:rsid w:val="005070A9"/>
    <w:rsid w:val="00584D5E"/>
    <w:rsid w:val="005B1C62"/>
    <w:rsid w:val="005D1F5D"/>
    <w:rsid w:val="006054E3"/>
    <w:rsid w:val="00624ED2"/>
    <w:rsid w:val="00643898"/>
    <w:rsid w:val="00661C02"/>
    <w:rsid w:val="0067403C"/>
    <w:rsid w:val="006A5597"/>
    <w:rsid w:val="006A6E85"/>
    <w:rsid w:val="006B2B64"/>
    <w:rsid w:val="006B5B91"/>
    <w:rsid w:val="006E4E9C"/>
    <w:rsid w:val="00735D21"/>
    <w:rsid w:val="007451FA"/>
    <w:rsid w:val="00756A96"/>
    <w:rsid w:val="00774FC2"/>
    <w:rsid w:val="00785D04"/>
    <w:rsid w:val="00786CFA"/>
    <w:rsid w:val="00797D52"/>
    <w:rsid w:val="007B5173"/>
    <w:rsid w:val="007C08DA"/>
    <w:rsid w:val="007D4A99"/>
    <w:rsid w:val="00800858"/>
    <w:rsid w:val="00836DE6"/>
    <w:rsid w:val="0084525E"/>
    <w:rsid w:val="00872C1C"/>
    <w:rsid w:val="00875E54"/>
    <w:rsid w:val="00877CF7"/>
    <w:rsid w:val="00880D96"/>
    <w:rsid w:val="008A1823"/>
    <w:rsid w:val="008A199B"/>
    <w:rsid w:val="008A4CDC"/>
    <w:rsid w:val="008B0432"/>
    <w:rsid w:val="008D1A21"/>
    <w:rsid w:val="008D1E03"/>
    <w:rsid w:val="008E760F"/>
    <w:rsid w:val="008F2692"/>
    <w:rsid w:val="008F4E23"/>
    <w:rsid w:val="008F5053"/>
    <w:rsid w:val="0090174B"/>
    <w:rsid w:val="00903585"/>
    <w:rsid w:val="0091472B"/>
    <w:rsid w:val="009150A5"/>
    <w:rsid w:val="0091525F"/>
    <w:rsid w:val="00924C13"/>
    <w:rsid w:val="00944ECB"/>
    <w:rsid w:val="00960774"/>
    <w:rsid w:val="00961F76"/>
    <w:rsid w:val="00972CB0"/>
    <w:rsid w:val="00972E53"/>
    <w:rsid w:val="009A08F3"/>
    <w:rsid w:val="009B7099"/>
    <w:rsid w:val="009D3278"/>
    <w:rsid w:val="009E623E"/>
    <w:rsid w:val="00A105E4"/>
    <w:rsid w:val="00A1259F"/>
    <w:rsid w:val="00A21A94"/>
    <w:rsid w:val="00A42F40"/>
    <w:rsid w:val="00A4566A"/>
    <w:rsid w:val="00A611CD"/>
    <w:rsid w:val="00A655EF"/>
    <w:rsid w:val="00A9674E"/>
    <w:rsid w:val="00AB0834"/>
    <w:rsid w:val="00AD3C4B"/>
    <w:rsid w:val="00AD5DAC"/>
    <w:rsid w:val="00AE0937"/>
    <w:rsid w:val="00AE0CBD"/>
    <w:rsid w:val="00AF0570"/>
    <w:rsid w:val="00AF377B"/>
    <w:rsid w:val="00B0406A"/>
    <w:rsid w:val="00B104FD"/>
    <w:rsid w:val="00B1702B"/>
    <w:rsid w:val="00B24905"/>
    <w:rsid w:val="00B279DA"/>
    <w:rsid w:val="00B406CD"/>
    <w:rsid w:val="00B57199"/>
    <w:rsid w:val="00B82BDE"/>
    <w:rsid w:val="00B86053"/>
    <w:rsid w:val="00B950EA"/>
    <w:rsid w:val="00BE017D"/>
    <w:rsid w:val="00BE744E"/>
    <w:rsid w:val="00C03061"/>
    <w:rsid w:val="00C03A93"/>
    <w:rsid w:val="00C04E52"/>
    <w:rsid w:val="00C2021F"/>
    <w:rsid w:val="00C20A68"/>
    <w:rsid w:val="00C31E07"/>
    <w:rsid w:val="00C350C8"/>
    <w:rsid w:val="00C5639E"/>
    <w:rsid w:val="00C6348F"/>
    <w:rsid w:val="00C66148"/>
    <w:rsid w:val="00C84C42"/>
    <w:rsid w:val="00C863D7"/>
    <w:rsid w:val="00CF7E44"/>
    <w:rsid w:val="00D00646"/>
    <w:rsid w:val="00D076A1"/>
    <w:rsid w:val="00D125B5"/>
    <w:rsid w:val="00D43A01"/>
    <w:rsid w:val="00D45007"/>
    <w:rsid w:val="00D50C53"/>
    <w:rsid w:val="00D511B0"/>
    <w:rsid w:val="00D9430D"/>
    <w:rsid w:val="00DA156B"/>
    <w:rsid w:val="00DC6DEF"/>
    <w:rsid w:val="00DD0DC7"/>
    <w:rsid w:val="00E0739C"/>
    <w:rsid w:val="00E178AA"/>
    <w:rsid w:val="00E21D91"/>
    <w:rsid w:val="00E479BD"/>
    <w:rsid w:val="00E504F8"/>
    <w:rsid w:val="00E546F1"/>
    <w:rsid w:val="00E62F57"/>
    <w:rsid w:val="00E7015B"/>
    <w:rsid w:val="00E71EC8"/>
    <w:rsid w:val="00E81EB1"/>
    <w:rsid w:val="00E968E7"/>
    <w:rsid w:val="00EB651C"/>
    <w:rsid w:val="00ED031F"/>
    <w:rsid w:val="00ED30AF"/>
    <w:rsid w:val="00ED3C24"/>
    <w:rsid w:val="00EF09F7"/>
    <w:rsid w:val="00EF4093"/>
    <w:rsid w:val="00F16CE6"/>
    <w:rsid w:val="00F2622B"/>
    <w:rsid w:val="00F437C9"/>
    <w:rsid w:val="00F43CD9"/>
    <w:rsid w:val="00F45B35"/>
    <w:rsid w:val="00F54AA3"/>
    <w:rsid w:val="00F62CF6"/>
    <w:rsid w:val="00FA192B"/>
    <w:rsid w:val="00FA6F44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A625CE-BC08-4C7A-8D6D-74429172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74B"/>
  </w:style>
  <w:style w:type="paragraph" w:styleId="Pieddepage">
    <w:name w:val="footer"/>
    <w:basedOn w:val="Normal"/>
    <w:link w:val="PieddepageCar"/>
    <w:uiPriority w:val="99"/>
    <w:unhideWhenUsed/>
    <w:rsid w:val="0041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74B"/>
  </w:style>
  <w:style w:type="character" w:styleId="Lienhypertexte">
    <w:name w:val="Hyperlink"/>
    <w:basedOn w:val="Policepardfaut"/>
    <w:uiPriority w:val="99"/>
    <w:unhideWhenUsed/>
    <w:rsid w:val="00F2622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27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naleconsulting.com" TargetMode="External"/><Relationship Id="rId1" Type="http://schemas.openxmlformats.org/officeDocument/2006/relationships/hyperlink" Target="mailto:contact@internale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0CBA-53E9-453B-8CCA-36172C3E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Marwana Abdou Mikailou</dc:creator>
  <cp:keywords/>
  <dc:description/>
  <cp:lastModifiedBy>PC</cp:lastModifiedBy>
  <cp:revision>5</cp:revision>
  <cp:lastPrinted>2017-06-05T00:16:00Z</cp:lastPrinted>
  <dcterms:created xsi:type="dcterms:W3CDTF">2017-06-04T01:21:00Z</dcterms:created>
  <dcterms:modified xsi:type="dcterms:W3CDTF">2017-06-12T16:06:00Z</dcterms:modified>
</cp:coreProperties>
</file>