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68" w:rsidRPr="008E1668" w:rsidRDefault="008E1668" w:rsidP="004A51A6">
      <w:pPr>
        <w:tabs>
          <w:tab w:val="left" w:pos="937"/>
        </w:tabs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1668">
        <w:rPr>
          <w:rFonts w:ascii="Arial" w:hAnsi="Arial" w:cs="Arial"/>
          <w:b/>
          <w:sz w:val="32"/>
          <w:szCs w:val="32"/>
          <w:u w:val="single"/>
        </w:rPr>
        <w:t>Encadré</w:t>
      </w:r>
    </w:p>
    <w:p w:rsidR="008E1668" w:rsidRDefault="008E1668" w:rsidP="004A51A6">
      <w:pPr>
        <w:tabs>
          <w:tab w:val="left" w:pos="93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73AE" w:rsidRPr="00301BA2" w:rsidRDefault="00DB7F9C" w:rsidP="004A51A6">
      <w:pPr>
        <w:tabs>
          <w:tab w:val="left" w:pos="93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  <w:r w:rsidR="001973AE" w:rsidRPr="00301BA2">
        <w:rPr>
          <w:rFonts w:ascii="Arial" w:hAnsi="Arial" w:cs="Arial"/>
          <w:b/>
          <w:sz w:val="24"/>
          <w:szCs w:val="24"/>
        </w:rPr>
        <w:t xml:space="preserve"> DES PNEUS</w:t>
      </w:r>
      <w:r w:rsidR="00301BA2" w:rsidRPr="00301BA2">
        <w:rPr>
          <w:rFonts w:ascii="Arial" w:hAnsi="Arial" w:cs="Arial"/>
          <w:b/>
          <w:sz w:val="24"/>
          <w:szCs w:val="24"/>
        </w:rPr>
        <w:t xml:space="preserve"> ET CHAMBRES A AIR</w:t>
      </w:r>
      <w:r w:rsidR="004A51A6" w:rsidRPr="00301BA2">
        <w:rPr>
          <w:rFonts w:ascii="Arial" w:hAnsi="Arial" w:cs="Arial"/>
          <w:b/>
          <w:sz w:val="24"/>
          <w:szCs w:val="24"/>
        </w:rPr>
        <w:t xml:space="preserve"> </w:t>
      </w:r>
      <w:r w:rsidR="00015140" w:rsidRPr="00301BA2">
        <w:rPr>
          <w:rFonts w:ascii="Arial" w:hAnsi="Arial" w:cs="Arial"/>
          <w:b/>
          <w:sz w:val="24"/>
          <w:szCs w:val="24"/>
        </w:rPr>
        <w:t>POUR CYCLES ET MOTOCYCLES</w:t>
      </w:r>
      <w:r w:rsidR="001973AE" w:rsidRPr="00301BA2">
        <w:rPr>
          <w:rFonts w:ascii="Arial" w:hAnsi="Arial" w:cs="Arial"/>
          <w:b/>
          <w:sz w:val="24"/>
          <w:szCs w:val="24"/>
        </w:rPr>
        <w:t xml:space="preserve"> FABRIQUES</w:t>
      </w:r>
      <w:r w:rsidR="000C7836" w:rsidRPr="00301BA2">
        <w:rPr>
          <w:rFonts w:ascii="Arial" w:hAnsi="Arial" w:cs="Arial"/>
          <w:b/>
          <w:sz w:val="24"/>
          <w:szCs w:val="24"/>
        </w:rPr>
        <w:t xml:space="preserve"> </w:t>
      </w:r>
      <w:r w:rsidR="001973AE" w:rsidRPr="00301BA2">
        <w:rPr>
          <w:rFonts w:ascii="Arial" w:hAnsi="Arial" w:cs="Arial"/>
          <w:b/>
          <w:sz w:val="24"/>
          <w:szCs w:val="24"/>
        </w:rPr>
        <w:t xml:space="preserve">PAR LA </w:t>
      </w:r>
      <w:r w:rsidR="00301BA2">
        <w:rPr>
          <w:rFonts w:ascii="Arial" w:hAnsi="Arial" w:cs="Arial"/>
          <w:b/>
          <w:sz w:val="24"/>
          <w:szCs w:val="24"/>
        </w:rPr>
        <w:t>SAP OLYMPIC ET LEURS EQUIVALENCES</w:t>
      </w:r>
    </w:p>
    <w:p w:rsidR="001973AE" w:rsidRPr="000C7836" w:rsidRDefault="001973AE" w:rsidP="000C7836">
      <w:pPr>
        <w:tabs>
          <w:tab w:val="left" w:pos="937"/>
        </w:tabs>
        <w:spacing w:after="0"/>
        <w:rPr>
          <w:rFonts w:ascii="Arial" w:hAnsi="Arial" w:cs="Arial"/>
          <w:b/>
        </w:rPr>
      </w:pPr>
    </w:p>
    <w:tbl>
      <w:tblPr>
        <w:tblW w:w="90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883"/>
        <w:gridCol w:w="3230"/>
        <w:gridCol w:w="2694"/>
      </w:tblGrid>
      <w:tr w:rsidR="00015140" w:rsidRPr="004A51A6" w:rsidTr="000931C6">
        <w:trPr>
          <w:trHeight w:val="545"/>
          <w:jc w:val="center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40" w:rsidRPr="00015140" w:rsidRDefault="00015140" w:rsidP="003E6D3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0151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0"/>
                <w:lang w:eastAsia="fr-FR"/>
              </w:rPr>
              <w:t>PNEUS POUR CYCLES</w:t>
            </w:r>
            <w:r w:rsidR="004E30FE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0"/>
                <w:lang w:eastAsia="fr-FR"/>
              </w:rPr>
              <w:t xml:space="preserve"> </w:t>
            </w:r>
            <w:r w:rsidR="004E30FE">
              <w:rPr>
                <w:rFonts w:ascii="Arial Black" w:hAnsi="Arial Black" w:cs="Arial"/>
                <w:b/>
                <w:sz w:val="24"/>
              </w:rPr>
              <w:t>AVEC CHAMBRES A AIR ASSORTIES</w:t>
            </w:r>
          </w:p>
        </w:tc>
      </w:tr>
      <w:tr w:rsidR="001973AE" w:rsidRPr="004A51A6" w:rsidTr="00E82ADE">
        <w:trPr>
          <w:trHeight w:val="5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AE" w:rsidRPr="004A51A6" w:rsidRDefault="001973AE" w:rsidP="000C7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AE" w:rsidRPr="004A51A6" w:rsidRDefault="001973A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NOTATION</w:t>
            </w:r>
            <w:r w:rsidR="00301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A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ISO ou ETRTO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AE" w:rsidRPr="004A51A6" w:rsidRDefault="001973A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NOTATION </w:t>
            </w:r>
            <w:r w:rsidR="000C7836" w:rsidRPr="004A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</w:t>
            </w:r>
            <w:r w:rsidRPr="004A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ANGLO-SAXONNE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AE" w:rsidRPr="004A51A6" w:rsidRDefault="001973A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NOTATION FRANÇAISE</w:t>
            </w:r>
          </w:p>
        </w:tc>
      </w:tr>
      <w:tr w:rsidR="00E82ADE" w:rsidRPr="004A51A6" w:rsidTr="00015140">
        <w:trPr>
          <w:trHeight w:val="38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26"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47-559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26 x 1.75  </w:t>
            </w:r>
          </w:p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26 x 1.75 x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2ADE" w:rsidRPr="004A51A6" w:rsidTr="00015140">
        <w:trPr>
          <w:trHeight w:val="396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54-559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26 x 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2ADE" w:rsidRPr="004A51A6" w:rsidTr="00015140">
        <w:trPr>
          <w:trHeight w:val="35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57-559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26 x 2.125  </w:t>
            </w:r>
          </w:p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26 x 2.125 x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  <w:lang w:eastAsia="fr-FR"/>
              </w:rPr>
            </w:pPr>
          </w:p>
        </w:tc>
      </w:tr>
      <w:tr w:rsidR="00E82ADE" w:rsidRPr="004A51A6" w:rsidTr="00015140">
        <w:trPr>
          <w:trHeight w:val="322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DE" w:rsidRPr="004A51A6" w:rsidRDefault="00E82ADE" w:rsidP="00E8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26"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37-584</w:t>
            </w: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26 x 1 1/2 x 1 3/8 </w:t>
            </w:r>
          </w:p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26 x 1 3/8 x 1  1/2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en-US" w:eastAsia="fr-FR"/>
              </w:rPr>
            </w:pPr>
          </w:p>
        </w:tc>
      </w:tr>
      <w:tr w:rsidR="00E82ADE" w:rsidRPr="004A51A6" w:rsidTr="00015140">
        <w:trPr>
          <w:trHeight w:val="41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DE" w:rsidRPr="004A51A6" w:rsidRDefault="00E82ADE" w:rsidP="00E8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40-584</w:t>
            </w: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26 x 1 1/2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 xml:space="preserve">650 x 35 B  </w:t>
            </w:r>
          </w:p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650 x 38 B</w:t>
            </w:r>
          </w:p>
        </w:tc>
      </w:tr>
      <w:tr w:rsidR="00E82ADE" w:rsidRPr="00A35C01" w:rsidTr="00015140">
        <w:trPr>
          <w:trHeight w:val="803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E8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26"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44-584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26 x 1 5/8 x 1 1/2 </w:t>
            </w:r>
          </w:p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26 x 1 3/4 x 1 1/2   </w:t>
            </w:r>
          </w:p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26 x 1 1/2 x 1 5/8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 xml:space="preserve">650 x 42 B  </w:t>
            </w:r>
          </w:p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650 B Semi-Comfort  650 B 1/2  Balloon</w:t>
            </w:r>
          </w:p>
        </w:tc>
      </w:tr>
      <w:tr w:rsidR="00E82ADE" w:rsidRPr="004A51A6" w:rsidTr="00015140">
        <w:trPr>
          <w:trHeight w:val="41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DE" w:rsidRPr="004A51A6" w:rsidRDefault="00E82ADE" w:rsidP="00E8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45-584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26 x 1.75 x 1 1/2 </w:t>
            </w:r>
          </w:p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26 x 1 1/2 x 1 3/4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650 x 45 B</w:t>
            </w:r>
          </w:p>
        </w:tc>
      </w:tr>
      <w:tr w:rsidR="00E82ADE" w:rsidRPr="004A51A6" w:rsidTr="00015140">
        <w:trPr>
          <w:trHeight w:val="3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DE" w:rsidRPr="004A51A6" w:rsidRDefault="00E82ADE" w:rsidP="00E8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26"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32-590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26 x 1 3/8 x 1 1/4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650 x 32 A</w:t>
            </w:r>
          </w:p>
        </w:tc>
      </w:tr>
      <w:tr w:rsidR="00E82ADE" w:rsidRPr="004A51A6" w:rsidTr="00015140">
        <w:trPr>
          <w:trHeight w:val="28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37-590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26 x 1 3/8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650 x 35A  </w:t>
            </w:r>
          </w:p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650A</w:t>
            </w:r>
          </w:p>
        </w:tc>
      </w:tr>
      <w:tr w:rsidR="00E82ADE" w:rsidRPr="004A51A6" w:rsidTr="00015140">
        <w:trPr>
          <w:trHeight w:val="380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40-590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26 x 1 3/8 x 1 1/2 NL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DE" w:rsidRPr="004A51A6" w:rsidRDefault="00E82AD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AE" w:rsidRPr="004A51A6" w:rsidTr="00015140">
        <w:trPr>
          <w:trHeight w:val="414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3AE" w:rsidRPr="004A51A6" w:rsidRDefault="001973A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27"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1973AE" w:rsidRPr="004A51A6" w:rsidRDefault="001973A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32-630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1973AE" w:rsidRPr="004A51A6" w:rsidRDefault="001973A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27 x 1 1/4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1973AE" w:rsidRPr="004A51A6" w:rsidRDefault="001973A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973AE" w:rsidRPr="004A51A6" w:rsidTr="00015140">
        <w:trPr>
          <w:trHeight w:val="264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3AE" w:rsidRPr="004A51A6" w:rsidRDefault="001973A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3AE" w:rsidRPr="004A51A6" w:rsidRDefault="001973A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37-630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3AE" w:rsidRPr="004A51A6" w:rsidRDefault="001973A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A51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27 x 1 3/8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3AE" w:rsidRPr="004A51A6" w:rsidRDefault="001973AE" w:rsidP="003E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</w:pPr>
          </w:p>
        </w:tc>
      </w:tr>
    </w:tbl>
    <w:p w:rsidR="004A51A6" w:rsidRDefault="005F1493" w:rsidP="005F1493">
      <w:pPr>
        <w:tabs>
          <w:tab w:val="left" w:pos="937"/>
        </w:tabs>
        <w:spacing w:after="0"/>
        <w:ind w:left="708"/>
        <w:rPr>
          <w:sz w:val="18"/>
          <w:szCs w:val="18"/>
        </w:rPr>
      </w:pPr>
      <w:r>
        <w:t>*</w:t>
      </w:r>
      <w:r w:rsidR="00301BA2" w:rsidRPr="005F1493">
        <w:rPr>
          <w:b/>
        </w:rPr>
        <w:t>ETRTO</w:t>
      </w:r>
      <w:r w:rsidR="00301BA2">
        <w:t xml:space="preserve"> = </w:t>
      </w:r>
      <w:r w:rsidR="00301BA2" w:rsidRPr="005F1493">
        <w:rPr>
          <w:b/>
        </w:rPr>
        <w:t>E</w:t>
      </w:r>
      <w:r w:rsidR="00301BA2">
        <w:t>uropean</w:t>
      </w:r>
      <w:r>
        <w:t xml:space="preserve"> </w:t>
      </w:r>
      <w:r w:rsidRPr="005F1493">
        <w:rPr>
          <w:b/>
        </w:rPr>
        <w:t>T</w:t>
      </w:r>
      <w:r>
        <w:t xml:space="preserve">yre and </w:t>
      </w:r>
      <w:r w:rsidRPr="005F1493">
        <w:rPr>
          <w:b/>
        </w:rPr>
        <w:t>R</w:t>
      </w:r>
      <w:r>
        <w:t xml:space="preserve">im </w:t>
      </w:r>
      <w:r w:rsidRPr="005F1493">
        <w:rPr>
          <w:b/>
        </w:rPr>
        <w:t>T</w:t>
      </w:r>
      <w:r>
        <w:t xml:space="preserve">echnical </w:t>
      </w:r>
      <w:r w:rsidRPr="005F1493">
        <w:rPr>
          <w:b/>
        </w:rPr>
        <w:t>O</w:t>
      </w:r>
      <w:r>
        <w:t xml:space="preserve">rganisation </w:t>
      </w:r>
      <w:r w:rsidRPr="005F1493">
        <w:rPr>
          <w:sz w:val="18"/>
          <w:szCs w:val="18"/>
        </w:rPr>
        <w:t>(organisation technique européenne du pneu et de la jante)</w:t>
      </w:r>
    </w:p>
    <w:p w:rsidR="005F1493" w:rsidRPr="005F1493" w:rsidRDefault="005F1493" w:rsidP="005F1493">
      <w:pPr>
        <w:tabs>
          <w:tab w:val="left" w:pos="937"/>
        </w:tabs>
        <w:ind w:left="708"/>
        <w:rPr>
          <w:sz w:val="18"/>
          <w:szCs w:val="18"/>
        </w:rPr>
      </w:pPr>
      <w:r>
        <w:t>*</w:t>
      </w:r>
      <w:r>
        <w:rPr>
          <w:b/>
        </w:rPr>
        <w:t>ISO</w:t>
      </w:r>
      <w:r>
        <w:t xml:space="preserve"> </w:t>
      </w:r>
      <w:r w:rsidR="00C4473E">
        <w:t xml:space="preserve">= </w:t>
      </w:r>
      <w:r w:rsidRPr="00C4473E">
        <w:rPr>
          <w:b/>
        </w:rPr>
        <w:t>I</w:t>
      </w:r>
      <w:r w:rsidRPr="00C4473E">
        <w:t xml:space="preserve">nternational </w:t>
      </w:r>
      <w:r w:rsidR="00C4473E" w:rsidRPr="00C4473E">
        <w:rPr>
          <w:b/>
        </w:rPr>
        <w:t>O</w:t>
      </w:r>
      <w:r w:rsidR="00C4473E" w:rsidRPr="00C4473E">
        <w:t xml:space="preserve">rganization for </w:t>
      </w:r>
      <w:r w:rsidR="00C4473E" w:rsidRPr="00C4473E">
        <w:rPr>
          <w:b/>
        </w:rPr>
        <w:t>S</w:t>
      </w:r>
      <w:r w:rsidR="00C4473E" w:rsidRPr="00C4473E">
        <w:t>tandization</w:t>
      </w:r>
      <w:r>
        <w:t xml:space="preserve"> </w:t>
      </w:r>
      <w:r w:rsidRPr="005F1493">
        <w:rPr>
          <w:sz w:val="18"/>
          <w:szCs w:val="18"/>
        </w:rPr>
        <w:t xml:space="preserve">(organisation </w:t>
      </w:r>
      <w:r w:rsidR="00C4473E">
        <w:rPr>
          <w:sz w:val="18"/>
          <w:szCs w:val="18"/>
        </w:rPr>
        <w:t>internationale de normalisation</w:t>
      </w:r>
      <w:r w:rsidRPr="005F1493">
        <w:rPr>
          <w:sz w:val="18"/>
          <w:szCs w:val="18"/>
        </w:rPr>
        <w:t>)</w:t>
      </w:r>
    </w:p>
    <w:p w:rsidR="00301BA2" w:rsidRPr="00C4473E" w:rsidRDefault="00301BA2" w:rsidP="001973AE">
      <w:pPr>
        <w:tabs>
          <w:tab w:val="left" w:pos="937"/>
        </w:tabs>
        <w:rPr>
          <w:sz w:val="4"/>
        </w:rPr>
      </w:pPr>
    </w:p>
    <w:tbl>
      <w:tblPr>
        <w:tblStyle w:val="Grilledutableau"/>
        <w:tblW w:w="9137" w:type="dxa"/>
        <w:jc w:val="center"/>
        <w:tblLook w:val="04A0" w:firstRow="1" w:lastRow="0" w:firstColumn="1" w:lastColumn="0" w:noHBand="0" w:noVBand="1"/>
      </w:tblPr>
      <w:tblGrid>
        <w:gridCol w:w="2835"/>
        <w:gridCol w:w="2869"/>
        <w:gridCol w:w="3433"/>
      </w:tblGrid>
      <w:tr w:rsidR="00015140" w:rsidRPr="004A51A6" w:rsidTr="00015140">
        <w:trPr>
          <w:trHeight w:val="165"/>
          <w:jc w:val="center"/>
        </w:trPr>
        <w:tc>
          <w:tcPr>
            <w:tcW w:w="9137" w:type="dxa"/>
            <w:gridSpan w:val="3"/>
            <w:vAlign w:val="center"/>
          </w:tcPr>
          <w:p w:rsidR="00015140" w:rsidRPr="00015140" w:rsidRDefault="00015140" w:rsidP="0056465C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 w:rsidRPr="00015140">
              <w:rPr>
                <w:rFonts w:ascii="Arial Black" w:hAnsi="Arial Black" w:cs="Arial"/>
                <w:b/>
                <w:sz w:val="24"/>
              </w:rPr>
              <w:t>PNEUS POUR MOTOCYCLES</w:t>
            </w:r>
            <w:r w:rsidR="004E30FE">
              <w:rPr>
                <w:rFonts w:ascii="Arial Black" w:hAnsi="Arial Black" w:cs="Arial"/>
                <w:b/>
                <w:sz w:val="24"/>
              </w:rPr>
              <w:t xml:space="preserve"> AVEC CHAMBRES A AIR ASSORTIES</w:t>
            </w:r>
          </w:p>
        </w:tc>
      </w:tr>
      <w:tr w:rsidR="004A51A6" w:rsidRPr="004A51A6" w:rsidTr="00015140">
        <w:trPr>
          <w:trHeight w:val="165"/>
          <w:jc w:val="center"/>
        </w:trPr>
        <w:tc>
          <w:tcPr>
            <w:tcW w:w="2835" w:type="dxa"/>
            <w:vAlign w:val="center"/>
          </w:tcPr>
          <w:p w:rsidR="004A51A6" w:rsidRPr="004A51A6" w:rsidRDefault="004A51A6" w:rsidP="0056465C">
            <w:pPr>
              <w:jc w:val="center"/>
              <w:rPr>
                <w:rFonts w:ascii="Arial" w:hAnsi="Arial" w:cs="Arial"/>
                <w:b/>
              </w:rPr>
            </w:pPr>
            <w:r w:rsidRPr="004A51A6">
              <w:rPr>
                <w:rFonts w:ascii="Arial" w:hAnsi="Arial" w:cs="Arial"/>
                <w:b/>
              </w:rPr>
              <w:t>DIMENSIONS EN POUCES</w:t>
            </w:r>
          </w:p>
        </w:tc>
        <w:tc>
          <w:tcPr>
            <w:tcW w:w="2869" w:type="dxa"/>
            <w:vAlign w:val="center"/>
          </w:tcPr>
          <w:p w:rsidR="004A51A6" w:rsidRPr="004A51A6" w:rsidRDefault="004A51A6" w:rsidP="0056465C">
            <w:pPr>
              <w:jc w:val="center"/>
              <w:rPr>
                <w:rFonts w:ascii="Arial" w:hAnsi="Arial" w:cs="Arial"/>
                <w:b/>
              </w:rPr>
            </w:pPr>
            <w:r w:rsidRPr="004A51A6">
              <w:rPr>
                <w:rFonts w:ascii="Arial" w:hAnsi="Arial" w:cs="Arial"/>
                <w:b/>
              </w:rPr>
              <w:t>DIMENSIONS EN MILLIMETRES</w:t>
            </w:r>
          </w:p>
        </w:tc>
        <w:tc>
          <w:tcPr>
            <w:tcW w:w="3433" w:type="dxa"/>
            <w:vAlign w:val="center"/>
          </w:tcPr>
          <w:p w:rsidR="004A51A6" w:rsidRPr="004A51A6" w:rsidRDefault="004A51A6" w:rsidP="0056465C">
            <w:pPr>
              <w:jc w:val="center"/>
              <w:rPr>
                <w:rFonts w:ascii="Arial" w:hAnsi="Arial" w:cs="Arial"/>
                <w:b/>
              </w:rPr>
            </w:pPr>
            <w:r w:rsidRPr="004A51A6">
              <w:rPr>
                <w:rFonts w:ascii="Arial" w:hAnsi="Arial" w:cs="Arial"/>
                <w:b/>
              </w:rPr>
              <w:t>AUTRES DIMENSIONS EQUIVALENTES EN POUCES</w:t>
            </w:r>
          </w:p>
        </w:tc>
      </w:tr>
      <w:tr w:rsidR="004A51A6" w:rsidRPr="004A51A6" w:rsidTr="00015140">
        <w:trPr>
          <w:trHeight w:val="397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2.25 - 17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2 ¼ - 17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4A51A6" w:rsidRPr="004A51A6" w:rsidRDefault="004A51A6" w:rsidP="0056465C">
            <w:pPr>
              <w:jc w:val="center"/>
              <w:rPr>
                <w:rFonts w:ascii="Arial" w:hAnsi="Arial" w:cs="Arial"/>
              </w:rPr>
            </w:pPr>
          </w:p>
        </w:tc>
      </w:tr>
      <w:tr w:rsidR="004A51A6" w:rsidRPr="004A51A6" w:rsidTr="00015140">
        <w:trPr>
          <w:trHeight w:val="397"/>
          <w:jc w:val="center"/>
        </w:trPr>
        <w:tc>
          <w:tcPr>
            <w:tcW w:w="2835" w:type="dxa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2.25 - 18</w:t>
            </w:r>
          </w:p>
        </w:tc>
        <w:tc>
          <w:tcPr>
            <w:tcW w:w="2869" w:type="dxa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2 ¼ - 18</w:t>
            </w:r>
          </w:p>
        </w:tc>
        <w:tc>
          <w:tcPr>
            <w:tcW w:w="3433" w:type="dxa"/>
            <w:vAlign w:val="center"/>
          </w:tcPr>
          <w:p w:rsidR="004A51A6" w:rsidRPr="004A51A6" w:rsidRDefault="004A51A6" w:rsidP="0056465C">
            <w:pPr>
              <w:jc w:val="center"/>
              <w:rPr>
                <w:rFonts w:ascii="Arial" w:hAnsi="Arial" w:cs="Arial"/>
              </w:rPr>
            </w:pPr>
          </w:p>
        </w:tc>
      </w:tr>
      <w:tr w:rsidR="004A51A6" w:rsidRPr="004A51A6" w:rsidTr="00015140">
        <w:trPr>
          <w:trHeight w:val="397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2.50 - 17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</w:rPr>
            </w:pPr>
            <w:r w:rsidRPr="00015140">
              <w:rPr>
                <w:rFonts w:ascii="Arial" w:hAnsi="Arial" w:cs="Arial"/>
                <w:b/>
              </w:rPr>
              <w:t>80/90 - 17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4A51A6" w:rsidRPr="004A51A6" w:rsidRDefault="004A51A6" w:rsidP="0056465C">
            <w:pPr>
              <w:jc w:val="center"/>
              <w:rPr>
                <w:rFonts w:ascii="Arial" w:hAnsi="Arial" w:cs="Arial"/>
              </w:rPr>
            </w:pPr>
          </w:p>
        </w:tc>
      </w:tr>
      <w:tr w:rsidR="004A51A6" w:rsidRPr="004A51A6" w:rsidTr="00015140">
        <w:trPr>
          <w:trHeight w:val="397"/>
          <w:jc w:val="center"/>
        </w:trPr>
        <w:tc>
          <w:tcPr>
            <w:tcW w:w="2835" w:type="dxa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2.50 - 18</w:t>
            </w:r>
          </w:p>
        </w:tc>
        <w:tc>
          <w:tcPr>
            <w:tcW w:w="2869" w:type="dxa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</w:rPr>
            </w:pPr>
            <w:r w:rsidRPr="00015140">
              <w:rPr>
                <w:rFonts w:ascii="Arial" w:hAnsi="Arial" w:cs="Arial"/>
                <w:b/>
              </w:rPr>
              <w:t>80/90 - 18</w:t>
            </w:r>
          </w:p>
        </w:tc>
        <w:tc>
          <w:tcPr>
            <w:tcW w:w="3433" w:type="dxa"/>
            <w:vAlign w:val="center"/>
          </w:tcPr>
          <w:p w:rsidR="004A51A6" w:rsidRPr="004A51A6" w:rsidRDefault="004A51A6" w:rsidP="0056465C">
            <w:pPr>
              <w:jc w:val="center"/>
              <w:rPr>
                <w:rFonts w:ascii="Arial" w:hAnsi="Arial" w:cs="Arial"/>
              </w:rPr>
            </w:pPr>
          </w:p>
        </w:tc>
      </w:tr>
      <w:tr w:rsidR="004A51A6" w:rsidRPr="004A51A6" w:rsidTr="00015140">
        <w:trPr>
          <w:trHeight w:val="397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2.75 - 17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80/80 - 17 ; 80/90 - 17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4A51A6" w:rsidRPr="004E30FE" w:rsidRDefault="004A51A6" w:rsidP="0056465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E30FE">
              <w:rPr>
                <w:rFonts w:ascii="Arial" w:hAnsi="Arial" w:cs="Arial"/>
                <w:i/>
                <w:color w:val="000000"/>
              </w:rPr>
              <w:t>3.00 - 17  ;  3.10 - 17</w:t>
            </w:r>
          </w:p>
        </w:tc>
      </w:tr>
      <w:tr w:rsidR="004A51A6" w:rsidRPr="004A51A6" w:rsidTr="00015140">
        <w:trPr>
          <w:trHeight w:val="397"/>
          <w:jc w:val="center"/>
        </w:trPr>
        <w:tc>
          <w:tcPr>
            <w:tcW w:w="2835" w:type="dxa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2.75 - 18</w:t>
            </w:r>
          </w:p>
        </w:tc>
        <w:tc>
          <w:tcPr>
            <w:tcW w:w="2869" w:type="dxa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80/80 - 18 ; 80/90 - 18</w:t>
            </w:r>
          </w:p>
        </w:tc>
        <w:tc>
          <w:tcPr>
            <w:tcW w:w="3433" w:type="dxa"/>
            <w:vAlign w:val="center"/>
          </w:tcPr>
          <w:p w:rsidR="004A51A6" w:rsidRPr="004E30FE" w:rsidRDefault="004A51A6" w:rsidP="0056465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E30FE">
              <w:rPr>
                <w:rFonts w:ascii="Arial" w:hAnsi="Arial" w:cs="Arial"/>
                <w:i/>
                <w:color w:val="000000"/>
              </w:rPr>
              <w:t>3.00 - 18  ;  3.10 - 18</w:t>
            </w:r>
          </w:p>
        </w:tc>
      </w:tr>
      <w:tr w:rsidR="004A51A6" w:rsidRPr="004A51A6" w:rsidTr="00015140">
        <w:trPr>
          <w:trHeight w:val="397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4.00 - 16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:rsidR="004A51A6" w:rsidRPr="00015140" w:rsidRDefault="004A51A6" w:rsidP="00564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5140">
              <w:rPr>
                <w:rFonts w:ascii="Arial" w:hAnsi="Arial" w:cs="Arial"/>
                <w:b/>
                <w:color w:val="000000"/>
              </w:rPr>
              <w:t>110/90 - 16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4A51A6" w:rsidRPr="004E30FE" w:rsidRDefault="004A51A6" w:rsidP="0056465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E30FE">
              <w:rPr>
                <w:rFonts w:ascii="Arial" w:hAnsi="Arial" w:cs="Arial"/>
                <w:i/>
                <w:color w:val="000000"/>
              </w:rPr>
              <w:t>4.10 - 16  ;  4.60 - 16</w:t>
            </w:r>
          </w:p>
        </w:tc>
      </w:tr>
    </w:tbl>
    <w:p w:rsidR="004A51A6" w:rsidRDefault="004A51A6" w:rsidP="000C7836">
      <w:pPr>
        <w:tabs>
          <w:tab w:val="left" w:pos="897"/>
        </w:tabs>
        <w:jc w:val="both"/>
      </w:pPr>
    </w:p>
    <w:p w:rsidR="001973AE" w:rsidRPr="004A51A6" w:rsidRDefault="001973AE" w:rsidP="004A51A6">
      <w:pPr>
        <w:tabs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4A51A6">
        <w:rPr>
          <w:rFonts w:ascii="Arial" w:hAnsi="Arial" w:cs="Arial"/>
          <w:sz w:val="20"/>
          <w:szCs w:val="20"/>
          <w:u w:val="single"/>
        </w:rPr>
        <w:t>NB </w:t>
      </w:r>
      <w:r w:rsidRPr="004A51A6">
        <w:rPr>
          <w:rFonts w:ascii="Arial" w:hAnsi="Arial" w:cs="Arial"/>
          <w:sz w:val="20"/>
          <w:szCs w:val="20"/>
        </w:rPr>
        <w:t xml:space="preserve">: En caractère </w:t>
      </w:r>
      <w:r w:rsidRPr="004A51A6">
        <w:rPr>
          <w:rFonts w:ascii="Arial" w:hAnsi="Arial" w:cs="Arial"/>
          <w:b/>
          <w:sz w:val="20"/>
          <w:szCs w:val="20"/>
        </w:rPr>
        <w:t>gras</w:t>
      </w:r>
      <w:r w:rsidRPr="004A51A6">
        <w:rPr>
          <w:rFonts w:ascii="Arial" w:hAnsi="Arial" w:cs="Arial"/>
          <w:sz w:val="20"/>
          <w:szCs w:val="20"/>
        </w:rPr>
        <w:t xml:space="preserve"> les dimensions des pneus</w:t>
      </w:r>
      <w:r w:rsidR="004A51A6">
        <w:rPr>
          <w:rFonts w:ascii="Arial" w:hAnsi="Arial" w:cs="Arial"/>
          <w:sz w:val="20"/>
          <w:szCs w:val="20"/>
        </w:rPr>
        <w:t xml:space="preserve"> fabriqués par la SAP Olympic ; </w:t>
      </w:r>
      <w:r w:rsidRPr="004A51A6">
        <w:rPr>
          <w:rFonts w:ascii="Arial" w:hAnsi="Arial" w:cs="Arial"/>
          <w:sz w:val="20"/>
          <w:szCs w:val="20"/>
        </w:rPr>
        <w:t>en caractère</w:t>
      </w:r>
      <w:r w:rsidRPr="004A51A6">
        <w:rPr>
          <w:rFonts w:ascii="Arial" w:hAnsi="Arial" w:cs="Arial"/>
          <w:b/>
          <w:sz w:val="20"/>
          <w:szCs w:val="20"/>
        </w:rPr>
        <w:t xml:space="preserve"> italique </w:t>
      </w:r>
      <w:r w:rsidRPr="004A51A6">
        <w:rPr>
          <w:rFonts w:ascii="Arial" w:hAnsi="Arial" w:cs="Arial"/>
          <w:sz w:val="20"/>
          <w:szCs w:val="20"/>
        </w:rPr>
        <w:t>les autres dimensions équivalentes aux dimensions des pneus fabriqués par la SAP Olympic.</w:t>
      </w:r>
    </w:p>
    <w:p w:rsidR="00015140" w:rsidRDefault="000C7836" w:rsidP="004A51A6">
      <w:pPr>
        <w:tabs>
          <w:tab w:val="left" w:pos="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47A6" w:rsidRPr="00CA3730" w:rsidRDefault="00CA3730" w:rsidP="00E447A6">
      <w:pPr>
        <w:tabs>
          <w:tab w:val="left" w:pos="93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A3730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</w:p>
    <w:p w:rsidR="001973AE" w:rsidRPr="00CA3730" w:rsidRDefault="001973AE" w:rsidP="00CA3730">
      <w:pPr>
        <w:tabs>
          <w:tab w:val="left" w:pos="937"/>
        </w:tabs>
        <w:rPr>
          <w:rFonts w:ascii="Arial" w:hAnsi="Arial" w:cs="Arial"/>
          <w:b/>
          <w:sz w:val="24"/>
          <w:szCs w:val="24"/>
        </w:rPr>
      </w:pPr>
    </w:p>
    <w:sectPr w:rsidR="001973AE" w:rsidRPr="00CA3730" w:rsidSect="004A5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B2" w:rsidRDefault="00E83BB2" w:rsidP="001973AE">
      <w:pPr>
        <w:spacing w:after="0" w:line="240" w:lineRule="auto"/>
      </w:pPr>
      <w:r>
        <w:separator/>
      </w:r>
    </w:p>
  </w:endnote>
  <w:endnote w:type="continuationSeparator" w:id="0">
    <w:p w:rsidR="00E83BB2" w:rsidRDefault="00E83BB2" w:rsidP="0019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B2" w:rsidRDefault="00E83BB2" w:rsidP="001973AE">
      <w:pPr>
        <w:spacing w:after="0" w:line="240" w:lineRule="auto"/>
      </w:pPr>
      <w:r>
        <w:separator/>
      </w:r>
    </w:p>
  </w:footnote>
  <w:footnote w:type="continuationSeparator" w:id="0">
    <w:p w:rsidR="00E83BB2" w:rsidRDefault="00E83BB2" w:rsidP="0019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AE"/>
    <w:rsid w:val="00015140"/>
    <w:rsid w:val="000C7836"/>
    <w:rsid w:val="001973AE"/>
    <w:rsid w:val="00301BA2"/>
    <w:rsid w:val="004A51A6"/>
    <w:rsid w:val="004E30FE"/>
    <w:rsid w:val="005431D9"/>
    <w:rsid w:val="005B2D3B"/>
    <w:rsid w:val="005F1493"/>
    <w:rsid w:val="00822C95"/>
    <w:rsid w:val="008A6779"/>
    <w:rsid w:val="008E1668"/>
    <w:rsid w:val="00A35C01"/>
    <w:rsid w:val="00AF46DB"/>
    <w:rsid w:val="00B850A7"/>
    <w:rsid w:val="00B92F6D"/>
    <w:rsid w:val="00BF3C1F"/>
    <w:rsid w:val="00C4473E"/>
    <w:rsid w:val="00CA3730"/>
    <w:rsid w:val="00D30F49"/>
    <w:rsid w:val="00DB7F9C"/>
    <w:rsid w:val="00E447A6"/>
    <w:rsid w:val="00E82ADE"/>
    <w:rsid w:val="00E83BB2"/>
    <w:rsid w:val="00F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3CF8F-D52D-4010-9757-0333F85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9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9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73AE"/>
  </w:style>
  <w:style w:type="paragraph" w:styleId="Pieddepage">
    <w:name w:val="footer"/>
    <w:basedOn w:val="Normal"/>
    <w:link w:val="PieddepageCar"/>
    <w:uiPriority w:val="99"/>
    <w:semiHidden/>
    <w:unhideWhenUsed/>
    <w:rsid w:val="0019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73AE"/>
  </w:style>
  <w:style w:type="paragraph" w:styleId="Textedebulles">
    <w:name w:val="Balloon Text"/>
    <w:basedOn w:val="Normal"/>
    <w:link w:val="TextedebullesCar"/>
    <w:uiPriority w:val="99"/>
    <w:semiHidden/>
    <w:unhideWhenUsed/>
    <w:rsid w:val="0030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</dc:creator>
  <cp:keywords/>
  <dc:description/>
  <cp:lastModifiedBy>DONTAIWAN</cp:lastModifiedBy>
  <cp:revision>10</cp:revision>
  <cp:lastPrinted>2019-04-01T14:35:00Z</cp:lastPrinted>
  <dcterms:created xsi:type="dcterms:W3CDTF">2019-04-03T09:49:00Z</dcterms:created>
  <dcterms:modified xsi:type="dcterms:W3CDTF">2019-04-03T13:39:00Z</dcterms:modified>
</cp:coreProperties>
</file>