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0B" w:rsidRPr="00245001" w:rsidRDefault="0073210B" w:rsidP="0073210B">
      <w:pPr>
        <w:spacing w:after="0" w:line="240" w:lineRule="auto"/>
        <w:rPr>
          <w:rFonts w:ascii="Tahoma" w:eastAsia="Times New Roman" w:hAnsi="Tahoma" w:cs="Tahoma"/>
          <w:bCs/>
          <w:sz w:val="24"/>
          <w:szCs w:val="24"/>
          <w:lang w:val="en-US" w:eastAsia="fr-FR"/>
        </w:rPr>
      </w:pPr>
      <w:r w:rsidRPr="00245001">
        <w:rPr>
          <w:rFonts w:ascii="Tahoma" w:eastAsia="Times New Roman" w:hAnsi="Tahoma" w:cs="Tahoma"/>
          <w:bCs/>
          <w:sz w:val="24"/>
          <w:szCs w:val="24"/>
          <w:lang w:val="en-US" w:eastAsia="fr-FR"/>
        </w:rPr>
        <w:t xml:space="preserve">MINISTERE DE L’ADMINISTRATION </w:t>
      </w:r>
      <w:r w:rsidRPr="00245001">
        <w:rPr>
          <w:rFonts w:ascii="Tahoma" w:eastAsia="Times New Roman" w:hAnsi="Tahoma" w:cs="Tahoma"/>
          <w:bCs/>
          <w:sz w:val="24"/>
          <w:szCs w:val="24"/>
          <w:lang w:val="en-US" w:eastAsia="fr-FR"/>
        </w:rPr>
        <w:tab/>
      </w:r>
      <w:r w:rsidRPr="00245001">
        <w:rPr>
          <w:rFonts w:ascii="Tahoma" w:eastAsia="Times New Roman" w:hAnsi="Tahoma" w:cs="Tahoma"/>
          <w:bCs/>
          <w:sz w:val="24"/>
          <w:szCs w:val="24"/>
          <w:lang w:val="en-US" w:eastAsia="fr-FR"/>
        </w:rPr>
        <w:tab/>
      </w:r>
      <w:r w:rsidRPr="00245001">
        <w:rPr>
          <w:rFonts w:ascii="Tahoma" w:eastAsia="Times New Roman" w:hAnsi="Tahoma" w:cs="Tahoma"/>
          <w:bCs/>
          <w:sz w:val="24"/>
          <w:szCs w:val="24"/>
          <w:lang w:val="en-US" w:eastAsia="fr-FR"/>
        </w:rPr>
        <w:tab/>
      </w:r>
      <w:r w:rsidR="001C10DE">
        <w:rPr>
          <w:rFonts w:ascii="Tahoma" w:eastAsia="Times New Roman" w:hAnsi="Tahoma" w:cs="Tahoma"/>
          <w:bCs/>
          <w:sz w:val="24"/>
          <w:szCs w:val="24"/>
          <w:lang w:val="en-US" w:eastAsia="fr-FR"/>
        </w:rPr>
        <w:tab/>
        <w:t>B U R K I N A</w:t>
      </w:r>
      <w:r w:rsidR="001C10DE" w:rsidRPr="00245001">
        <w:rPr>
          <w:rFonts w:ascii="Tahoma" w:eastAsia="Times New Roman" w:hAnsi="Tahoma" w:cs="Tahoma"/>
          <w:bCs/>
          <w:sz w:val="24"/>
          <w:szCs w:val="24"/>
          <w:lang w:val="en-US" w:eastAsia="fr-FR"/>
        </w:rPr>
        <w:t xml:space="preserve"> </w:t>
      </w:r>
      <w:r w:rsidR="001C10DE">
        <w:rPr>
          <w:rFonts w:ascii="Tahoma" w:eastAsia="Times New Roman" w:hAnsi="Tahoma" w:cs="Tahoma"/>
          <w:bCs/>
          <w:sz w:val="24"/>
          <w:szCs w:val="24"/>
          <w:lang w:val="en-US" w:eastAsia="fr-FR"/>
        </w:rPr>
        <w:t xml:space="preserve"> </w:t>
      </w:r>
      <w:r w:rsidR="001C10DE" w:rsidRPr="00245001">
        <w:rPr>
          <w:rFonts w:ascii="Tahoma" w:eastAsia="Times New Roman" w:hAnsi="Tahoma" w:cs="Tahoma"/>
          <w:bCs/>
          <w:sz w:val="24"/>
          <w:szCs w:val="24"/>
          <w:lang w:val="en-US" w:eastAsia="fr-FR"/>
        </w:rPr>
        <w:t xml:space="preserve"> F A S O</w:t>
      </w:r>
    </w:p>
    <w:p w:rsidR="0073210B" w:rsidRPr="00245001" w:rsidRDefault="0073210B" w:rsidP="0073210B">
      <w:pPr>
        <w:spacing w:after="0" w:line="240" w:lineRule="auto"/>
        <w:rPr>
          <w:rFonts w:ascii="Tahoma" w:eastAsia="Times New Roman" w:hAnsi="Tahoma" w:cs="Tahoma"/>
          <w:sz w:val="28"/>
          <w:szCs w:val="28"/>
          <w:lang w:eastAsia="fr-FR"/>
        </w:rPr>
      </w:pPr>
      <w:r w:rsidRPr="00245001">
        <w:rPr>
          <w:rFonts w:ascii="Tahoma" w:eastAsia="Times New Roman" w:hAnsi="Tahoma" w:cs="Tahoma"/>
          <w:bCs/>
          <w:sz w:val="24"/>
          <w:szCs w:val="24"/>
          <w:lang w:eastAsia="fr-FR"/>
        </w:rPr>
        <w:t>TERRITORIALE ET DE LA SECURITE</w:t>
      </w:r>
      <w:r w:rsidRPr="00245001">
        <w:rPr>
          <w:rFonts w:ascii="Tahoma" w:eastAsia="Times New Roman" w:hAnsi="Tahoma" w:cs="Tahoma"/>
          <w:bCs/>
          <w:sz w:val="24"/>
          <w:szCs w:val="24"/>
          <w:lang w:eastAsia="fr-FR"/>
        </w:rPr>
        <w:tab/>
      </w:r>
      <w:r w:rsidRPr="00245001">
        <w:rPr>
          <w:rFonts w:ascii="Tahoma" w:eastAsia="Times New Roman" w:hAnsi="Tahoma" w:cs="Tahoma"/>
          <w:bCs/>
          <w:sz w:val="24"/>
          <w:szCs w:val="24"/>
          <w:lang w:eastAsia="fr-FR"/>
        </w:rPr>
        <w:tab/>
      </w:r>
      <w:r w:rsidRPr="00245001">
        <w:rPr>
          <w:rFonts w:ascii="Tahoma" w:eastAsia="Times New Roman" w:hAnsi="Tahoma" w:cs="Tahoma"/>
          <w:bCs/>
          <w:sz w:val="24"/>
          <w:szCs w:val="24"/>
          <w:lang w:eastAsia="fr-FR"/>
        </w:rPr>
        <w:tab/>
      </w:r>
      <w:r w:rsidR="0053310F">
        <w:rPr>
          <w:rFonts w:ascii="Tahoma" w:eastAsia="Times New Roman" w:hAnsi="Tahoma" w:cs="Tahoma"/>
          <w:bCs/>
          <w:sz w:val="24"/>
          <w:szCs w:val="24"/>
          <w:lang w:eastAsia="fr-FR"/>
        </w:rPr>
        <w:t xml:space="preserve">     </w:t>
      </w:r>
      <w:r w:rsidR="001C10DE">
        <w:rPr>
          <w:rFonts w:ascii="Tahoma" w:eastAsia="Times New Roman" w:hAnsi="Tahoma" w:cs="Tahoma"/>
          <w:bCs/>
          <w:sz w:val="24"/>
          <w:szCs w:val="24"/>
          <w:lang w:eastAsia="fr-FR"/>
        </w:rPr>
        <w:t xml:space="preserve">   </w:t>
      </w:r>
      <w:r w:rsidR="001C10DE" w:rsidRPr="00245001">
        <w:rPr>
          <w:rFonts w:ascii="Tahoma" w:eastAsia="Times New Roman" w:hAnsi="Tahoma" w:cs="Tahoma"/>
          <w:sz w:val="26"/>
          <w:szCs w:val="26"/>
          <w:lang w:eastAsia="fr-FR"/>
        </w:rPr>
        <w:t>Unité - Progrès - Justice</w:t>
      </w:r>
    </w:p>
    <w:p w:rsidR="0073210B" w:rsidRPr="00245001" w:rsidRDefault="0073210B" w:rsidP="0073210B">
      <w:pPr>
        <w:spacing w:after="0" w:line="240" w:lineRule="auto"/>
        <w:ind w:firstLine="708"/>
        <w:rPr>
          <w:rFonts w:ascii="Tahoma" w:eastAsia="Times New Roman" w:hAnsi="Tahoma" w:cs="Tahoma"/>
          <w:sz w:val="24"/>
          <w:szCs w:val="24"/>
          <w:lang w:eastAsia="fr-FR"/>
        </w:rPr>
      </w:pPr>
      <w:r w:rsidRPr="00245001">
        <w:rPr>
          <w:rFonts w:ascii="Tahoma" w:eastAsia="Times New Roman" w:hAnsi="Tahoma" w:cs="Tahoma"/>
          <w:sz w:val="24"/>
          <w:szCs w:val="24"/>
          <w:lang w:eastAsia="fr-FR"/>
        </w:rPr>
        <w:t>--------------------</w:t>
      </w:r>
    </w:p>
    <w:p w:rsidR="0073210B" w:rsidRPr="00245001" w:rsidRDefault="0073210B" w:rsidP="00764AF9">
      <w:pPr>
        <w:spacing w:after="0" w:line="240" w:lineRule="auto"/>
        <w:ind w:firstLine="708"/>
        <w:rPr>
          <w:rFonts w:ascii="Tahoma" w:eastAsia="Times New Roman" w:hAnsi="Tahoma" w:cs="Tahoma"/>
          <w:bCs/>
          <w:sz w:val="24"/>
          <w:szCs w:val="24"/>
          <w:lang w:eastAsia="fr-FR"/>
        </w:rPr>
      </w:pPr>
      <w:r w:rsidRPr="00245001">
        <w:rPr>
          <w:rFonts w:ascii="Tahoma" w:eastAsia="Times New Roman" w:hAnsi="Tahoma" w:cs="Tahoma"/>
          <w:bCs/>
          <w:sz w:val="24"/>
          <w:szCs w:val="24"/>
          <w:lang w:eastAsia="fr-FR"/>
        </w:rPr>
        <w:t>C</w:t>
      </w:r>
      <w:r w:rsidR="00764AF9" w:rsidRPr="00245001">
        <w:rPr>
          <w:rFonts w:ascii="Tahoma" w:eastAsia="Times New Roman" w:hAnsi="Tahoma" w:cs="Tahoma"/>
          <w:bCs/>
          <w:sz w:val="24"/>
          <w:szCs w:val="24"/>
          <w:lang w:eastAsia="fr-FR"/>
        </w:rPr>
        <w:t xml:space="preserve"> </w:t>
      </w:r>
      <w:r w:rsidRPr="00245001">
        <w:rPr>
          <w:rFonts w:ascii="Tahoma" w:eastAsia="Times New Roman" w:hAnsi="Tahoma" w:cs="Tahoma"/>
          <w:bCs/>
          <w:sz w:val="24"/>
          <w:szCs w:val="24"/>
          <w:lang w:eastAsia="fr-FR"/>
        </w:rPr>
        <w:t>A</w:t>
      </w:r>
      <w:r w:rsidR="00764AF9" w:rsidRPr="00245001">
        <w:rPr>
          <w:rFonts w:ascii="Tahoma" w:eastAsia="Times New Roman" w:hAnsi="Tahoma" w:cs="Tahoma"/>
          <w:bCs/>
          <w:sz w:val="24"/>
          <w:szCs w:val="24"/>
          <w:lang w:eastAsia="fr-FR"/>
        </w:rPr>
        <w:t xml:space="preserve"> </w:t>
      </w:r>
      <w:r w:rsidRPr="00245001">
        <w:rPr>
          <w:rFonts w:ascii="Tahoma" w:eastAsia="Times New Roman" w:hAnsi="Tahoma" w:cs="Tahoma"/>
          <w:bCs/>
          <w:sz w:val="24"/>
          <w:szCs w:val="24"/>
          <w:lang w:eastAsia="fr-FR"/>
        </w:rPr>
        <w:t>B</w:t>
      </w:r>
      <w:r w:rsidR="00764AF9" w:rsidRPr="00245001">
        <w:rPr>
          <w:rFonts w:ascii="Tahoma" w:eastAsia="Times New Roman" w:hAnsi="Tahoma" w:cs="Tahoma"/>
          <w:bCs/>
          <w:sz w:val="24"/>
          <w:szCs w:val="24"/>
          <w:lang w:eastAsia="fr-FR"/>
        </w:rPr>
        <w:t xml:space="preserve"> </w:t>
      </w:r>
      <w:r w:rsidRPr="00245001">
        <w:rPr>
          <w:rFonts w:ascii="Tahoma" w:eastAsia="Times New Roman" w:hAnsi="Tahoma" w:cs="Tahoma"/>
          <w:bCs/>
          <w:sz w:val="24"/>
          <w:szCs w:val="24"/>
          <w:lang w:eastAsia="fr-FR"/>
        </w:rPr>
        <w:t>I</w:t>
      </w:r>
      <w:r w:rsidR="00764AF9" w:rsidRPr="00245001">
        <w:rPr>
          <w:rFonts w:ascii="Tahoma" w:eastAsia="Times New Roman" w:hAnsi="Tahoma" w:cs="Tahoma"/>
          <w:bCs/>
          <w:sz w:val="24"/>
          <w:szCs w:val="24"/>
          <w:lang w:eastAsia="fr-FR"/>
        </w:rPr>
        <w:t xml:space="preserve"> </w:t>
      </w:r>
      <w:r w:rsidRPr="00245001">
        <w:rPr>
          <w:rFonts w:ascii="Tahoma" w:eastAsia="Times New Roman" w:hAnsi="Tahoma" w:cs="Tahoma"/>
          <w:bCs/>
          <w:sz w:val="24"/>
          <w:szCs w:val="24"/>
          <w:lang w:eastAsia="fr-FR"/>
        </w:rPr>
        <w:t>N</w:t>
      </w:r>
      <w:r w:rsidR="00764AF9" w:rsidRPr="00245001">
        <w:rPr>
          <w:rFonts w:ascii="Tahoma" w:eastAsia="Times New Roman" w:hAnsi="Tahoma" w:cs="Tahoma"/>
          <w:bCs/>
          <w:sz w:val="24"/>
          <w:szCs w:val="24"/>
          <w:lang w:eastAsia="fr-FR"/>
        </w:rPr>
        <w:t xml:space="preserve"> </w:t>
      </w:r>
      <w:r w:rsidRPr="00245001">
        <w:rPr>
          <w:rFonts w:ascii="Tahoma" w:eastAsia="Times New Roman" w:hAnsi="Tahoma" w:cs="Tahoma"/>
          <w:bCs/>
          <w:sz w:val="24"/>
          <w:szCs w:val="24"/>
          <w:lang w:eastAsia="fr-FR"/>
        </w:rPr>
        <w:t>E</w:t>
      </w:r>
      <w:r w:rsidR="00764AF9" w:rsidRPr="00245001">
        <w:rPr>
          <w:rFonts w:ascii="Tahoma" w:eastAsia="Times New Roman" w:hAnsi="Tahoma" w:cs="Tahoma"/>
          <w:bCs/>
          <w:sz w:val="24"/>
          <w:szCs w:val="24"/>
          <w:lang w:eastAsia="fr-FR"/>
        </w:rPr>
        <w:t xml:space="preserve"> </w:t>
      </w:r>
      <w:r w:rsidRPr="00245001">
        <w:rPr>
          <w:rFonts w:ascii="Tahoma" w:eastAsia="Times New Roman" w:hAnsi="Tahoma" w:cs="Tahoma"/>
          <w:bCs/>
          <w:sz w:val="24"/>
          <w:szCs w:val="24"/>
          <w:lang w:eastAsia="fr-FR"/>
        </w:rPr>
        <w:t>T</w:t>
      </w:r>
    </w:p>
    <w:p w:rsidR="0073210B" w:rsidRDefault="0073210B" w:rsidP="00764AF9">
      <w:pPr>
        <w:spacing w:after="0" w:line="240" w:lineRule="auto"/>
        <w:ind w:firstLine="708"/>
        <w:rPr>
          <w:rFonts w:ascii="Tahoma" w:eastAsia="Times New Roman" w:hAnsi="Tahoma" w:cs="Tahoma"/>
          <w:bCs/>
          <w:sz w:val="24"/>
          <w:szCs w:val="24"/>
          <w:lang w:eastAsia="fr-FR"/>
        </w:rPr>
      </w:pPr>
      <w:r w:rsidRPr="00245001">
        <w:rPr>
          <w:rFonts w:ascii="Tahoma" w:eastAsia="Times New Roman" w:hAnsi="Tahoma" w:cs="Tahoma"/>
          <w:bCs/>
          <w:sz w:val="24"/>
          <w:szCs w:val="24"/>
          <w:lang w:eastAsia="fr-FR"/>
        </w:rPr>
        <w:t>-------------------</w:t>
      </w:r>
    </w:p>
    <w:p w:rsidR="001A7E46" w:rsidRPr="00245001" w:rsidRDefault="001A7E46" w:rsidP="00764AF9">
      <w:pPr>
        <w:spacing w:after="0" w:line="240" w:lineRule="auto"/>
        <w:ind w:firstLine="708"/>
        <w:rPr>
          <w:rFonts w:ascii="Tahoma" w:eastAsia="Times New Roman" w:hAnsi="Tahoma" w:cs="Tahoma"/>
          <w:bCs/>
          <w:sz w:val="24"/>
          <w:szCs w:val="24"/>
          <w:lang w:eastAsia="fr-FR"/>
        </w:rPr>
      </w:pPr>
    </w:p>
    <w:p w:rsidR="00833FAE" w:rsidRPr="003F1094" w:rsidRDefault="00C93ED1" w:rsidP="0073210B">
      <w:pPr>
        <w:spacing w:before="240" w:after="0" w:line="240" w:lineRule="auto"/>
        <w:rPr>
          <w:rFonts w:ascii="Arial Black" w:hAnsi="Arial Black" w:cs="Tahoma"/>
          <w:sz w:val="26"/>
          <w:szCs w:val="26"/>
        </w:rPr>
      </w:pPr>
      <w:r w:rsidRPr="003F1094">
        <w:rPr>
          <w:rFonts w:ascii="Arial Black" w:eastAsia="Times New Roman" w:hAnsi="Arial Black" w:cs="Tahoma"/>
          <w:sz w:val="24"/>
          <w:szCs w:val="24"/>
          <w:lang w:eastAsia="fr-FR"/>
        </w:rPr>
        <w:t>/)/°2014</w:t>
      </w:r>
      <w:r w:rsidR="006F0828">
        <w:rPr>
          <w:rFonts w:ascii="Arial Black" w:eastAsia="Times New Roman" w:hAnsi="Arial Black" w:cs="Tahoma"/>
          <w:sz w:val="24"/>
          <w:szCs w:val="24"/>
          <w:lang w:eastAsia="fr-FR"/>
        </w:rPr>
        <w:t xml:space="preserve"> -3679</w:t>
      </w:r>
      <w:r w:rsidR="00833FAE" w:rsidRPr="003F1094">
        <w:rPr>
          <w:rFonts w:ascii="Arial Black" w:eastAsia="Times New Roman" w:hAnsi="Arial Black" w:cs="Tahoma"/>
          <w:sz w:val="24"/>
          <w:szCs w:val="24"/>
          <w:lang w:eastAsia="fr-FR"/>
        </w:rPr>
        <w:t>/MATS/</w:t>
      </w:r>
      <w:r w:rsidR="0073210B" w:rsidRPr="003F1094">
        <w:rPr>
          <w:rFonts w:ascii="Arial Black" w:eastAsia="Times New Roman" w:hAnsi="Arial Black" w:cs="Tahoma"/>
          <w:sz w:val="24"/>
          <w:szCs w:val="24"/>
          <w:lang w:eastAsia="fr-FR"/>
        </w:rPr>
        <w:t>CAB</w:t>
      </w:r>
    </w:p>
    <w:p w:rsidR="00641761" w:rsidRPr="00245001" w:rsidRDefault="00641761" w:rsidP="00833FAE">
      <w:pPr>
        <w:jc w:val="both"/>
        <w:rPr>
          <w:rFonts w:ascii="Tahoma" w:hAnsi="Tahoma" w:cs="Tahoma"/>
          <w:sz w:val="26"/>
          <w:szCs w:val="26"/>
        </w:rPr>
      </w:pPr>
    </w:p>
    <w:p w:rsidR="00833FAE" w:rsidRPr="003F1094" w:rsidRDefault="00833FAE" w:rsidP="00833FAE">
      <w:pPr>
        <w:spacing w:after="0"/>
        <w:jc w:val="center"/>
        <w:rPr>
          <w:rFonts w:ascii="Tahoma" w:hAnsi="Tahoma" w:cs="Tahoma"/>
          <w:b/>
          <w:sz w:val="28"/>
          <w:szCs w:val="28"/>
        </w:rPr>
      </w:pPr>
      <w:r w:rsidRPr="003F1094">
        <w:rPr>
          <w:rFonts w:ascii="Tahoma" w:hAnsi="Tahoma" w:cs="Tahoma"/>
          <w:b/>
          <w:sz w:val="28"/>
          <w:szCs w:val="28"/>
        </w:rPr>
        <w:t>LE MINISTRE DE L’ADMINISTRATION TERRITORIALE</w:t>
      </w:r>
    </w:p>
    <w:p w:rsidR="00833FAE" w:rsidRPr="003F1094" w:rsidRDefault="00833FAE" w:rsidP="00833FAE">
      <w:pPr>
        <w:jc w:val="center"/>
        <w:rPr>
          <w:rFonts w:ascii="Tahoma" w:hAnsi="Tahoma" w:cs="Tahoma"/>
          <w:b/>
          <w:sz w:val="28"/>
          <w:szCs w:val="28"/>
        </w:rPr>
      </w:pPr>
      <w:r w:rsidRPr="003F1094">
        <w:rPr>
          <w:rFonts w:ascii="Tahoma" w:hAnsi="Tahoma" w:cs="Tahoma"/>
          <w:b/>
          <w:sz w:val="28"/>
          <w:szCs w:val="28"/>
        </w:rPr>
        <w:t xml:space="preserve"> ET DE LA SECURITE</w:t>
      </w:r>
    </w:p>
    <w:p w:rsidR="00833FAE" w:rsidRPr="003F1094" w:rsidRDefault="00833FAE" w:rsidP="00833FAE">
      <w:pPr>
        <w:jc w:val="center"/>
        <w:rPr>
          <w:rFonts w:ascii="Tahoma" w:hAnsi="Tahoma" w:cs="Tahoma"/>
          <w:b/>
          <w:sz w:val="28"/>
          <w:szCs w:val="28"/>
        </w:rPr>
      </w:pPr>
      <w:r w:rsidRPr="003F1094">
        <w:rPr>
          <w:rFonts w:ascii="Tahoma" w:hAnsi="Tahoma" w:cs="Tahoma"/>
          <w:b/>
          <w:sz w:val="28"/>
          <w:szCs w:val="28"/>
        </w:rPr>
        <w:t>-------------</w:t>
      </w:r>
    </w:p>
    <w:p w:rsidR="00784C4A" w:rsidRPr="003F1094" w:rsidRDefault="00833FAE" w:rsidP="00641761">
      <w:pPr>
        <w:jc w:val="center"/>
        <w:rPr>
          <w:rFonts w:ascii="Tahoma" w:hAnsi="Tahoma" w:cs="Tahoma"/>
          <w:b/>
          <w:sz w:val="28"/>
          <w:szCs w:val="28"/>
        </w:rPr>
      </w:pPr>
      <w:r w:rsidRPr="003F1094">
        <w:rPr>
          <w:rFonts w:ascii="Tahoma" w:hAnsi="Tahoma" w:cs="Tahoma"/>
          <w:b/>
          <w:sz w:val="28"/>
          <w:szCs w:val="28"/>
        </w:rPr>
        <w:t>COMMUNIQUE</w:t>
      </w:r>
    </w:p>
    <w:p w:rsidR="00764AF9" w:rsidRPr="003F1094" w:rsidRDefault="00764AF9" w:rsidP="00641761">
      <w:pPr>
        <w:jc w:val="center"/>
        <w:rPr>
          <w:rFonts w:ascii="Tahoma" w:hAnsi="Tahoma" w:cs="Tahoma"/>
          <w:b/>
          <w:sz w:val="28"/>
          <w:szCs w:val="28"/>
        </w:rPr>
      </w:pPr>
    </w:p>
    <w:p w:rsidR="00F26AA0" w:rsidRPr="00D04311" w:rsidRDefault="00784C4A" w:rsidP="00B172E3">
      <w:pPr>
        <w:jc w:val="both"/>
        <w:rPr>
          <w:rFonts w:ascii="Tahoma" w:hAnsi="Tahoma" w:cs="Tahoma"/>
          <w:sz w:val="26"/>
          <w:szCs w:val="26"/>
        </w:rPr>
      </w:pPr>
      <w:r w:rsidRPr="00D04311">
        <w:rPr>
          <w:rFonts w:ascii="Tahoma" w:hAnsi="Tahoma" w:cs="Tahoma"/>
          <w:sz w:val="26"/>
          <w:szCs w:val="26"/>
        </w:rPr>
        <w:t>Le public Burkinabè est informé de l’ou</w:t>
      </w:r>
      <w:r w:rsidR="00C93ED1" w:rsidRPr="00D04311">
        <w:rPr>
          <w:rFonts w:ascii="Tahoma" w:hAnsi="Tahoma" w:cs="Tahoma"/>
          <w:sz w:val="26"/>
          <w:szCs w:val="26"/>
        </w:rPr>
        <w:t>verture au titre de l’année 2014</w:t>
      </w:r>
      <w:r w:rsidRPr="00D04311">
        <w:rPr>
          <w:rFonts w:ascii="Tahoma" w:hAnsi="Tahoma" w:cs="Tahoma"/>
          <w:sz w:val="26"/>
          <w:szCs w:val="26"/>
        </w:rPr>
        <w:t xml:space="preserve"> dans le centre </w:t>
      </w:r>
      <w:r w:rsidR="009C6515" w:rsidRPr="00D04311">
        <w:rPr>
          <w:rFonts w:ascii="Tahoma" w:hAnsi="Tahoma" w:cs="Tahoma"/>
          <w:sz w:val="26"/>
          <w:szCs w:val="26"/>
        </w:rPr>
        <w:t xml:space="preserve">unique </w:t>
      </w:r>
      <w:proofErr w:type="gramStart"/>
      <w:r w:rsidR="009C6515" w:rsidRPr="00D04311">
        <w:rPr>
          <w:rFonts w:ascii="Tahoma" w:hAnsi="Tahoma" w:cs="Tahoma"/>
          <w:sz w:val="26"/>
          <w:szCs w:val="26"/>
        </w:rPr>
        <w:t>de</w:t>
      </w:r>
      <w:r w:rsidR="000F2E93" w:rsidRPr="00D04311">
        <w:rPr>
          <w:rFonts w:ascii="Tahoma" w:hAnsi="Tahoma" w:cs="Tahoma"/>
          <w:sz w:val="26"/>
          <w:szCs w:val="26"/>
        </w:rPr>
        <w:t xml:space="preserve"> Ouagadougou</w:t>
      </w:r>
      <w:proofErr w:type="gramEnd"/>
      <w:r w:rsidR="000F2E93" w:rsidRPr="00D04311">
        <w:rPr>
          <w:rFonts w:ascii="Tahoma" w:hAnsi="Tahoma" w:cs="Tahoma"/>
          <w:sz w:val="26"/>
          <w:szCs w:val="26"/>
        </w:rPr>
        <w:t>,</w:t>
      </w:r>
      <w:r w:rsidR="009C6515" w:rsidRPr="00D04311">
        <w:rPr>
          <w:rFonts w:ascii="Tahoma" w:hAnsi="Tahoma" w:cs="Tahoma"/>
          <w:sz w:val="26"/>
          <w:szCs w:val="26"/>
        </w:rPr>
        <w:t xml:space="preserve"> d’un </w:t>
      </w:r>
      <w:r w:rsidR="00833FAE" w:rsidRPr="00D04311">
        <w:rPr>
          <w:rFonts w:ascii="Tahoma" w:hAnsi="Tahoma" w:cs="Tahoma"/>
          <w:sz w:val="26"/>
          <w:szCs w:val="26"/>
        </w:rPr>
        <w:t>concour</w:t>
      </w:r>
      <w:r w:rsidR="00174CA1" w:rsidRPr="00D04311">
        <w:rPr>
          <w:rFonts w:ascii="Tahoma" w:hAnsi="Tahoma" w:cs="Tahoma"/>
          <w:sz w:val="26"/>
          <w:szCs w:val="26"/>
        </w:rPr>
        <w:t xml:space="preserve">s direct pour le recrutement de </w:t>
      </w:r>
      <w:r w:rsidR="0053310F" w:rsidRPr="00D04311">
        <w:rPr>
          <w:rFonts w:ascii="Tahoma" w:hAnsi="Tahoma" w:cs="Tahoma"/>
          <w:sz w:val="26"/>
          <w:szCs w:val="26"/>
        </w:rPr>
        <w:t>soixante-quinze</w:t>
      </w:r>
      <w:r w:rsidR="00174CA1" w:rsidRPr="00D04311">
        <w:rPr>
          <w:rFonts w:ascii="Tahoma" w:hAnsi="Tahoma" w:cs="Tahoma"/>
          <w:sz w:val="26"/>
          <w:szCs w:val="26"/>
        </w:rPr>
        <w:t xml:space="preserve"> </w:t>
      </w:r>
      <w:r w:rsidR="00833FAE" w:rsidRPr="00D04311">
        <w:rPr>
          <w:rFonts w:ascii="Tahoma" w:hAnsi="Tahoma" w:cs="Tahoma"/>
          <w:b/>
          <w:sz w:val="26"/>
          <w:szCs w:val="26"/>
        </w:rPr>
        <w:t>(</w:t>
      </w:r>
      <w:r w:rsidR="0053310F" w:rsidRPr="00D04311">
        <w:rPr>
          <w:rFonts w:ascii="Tahoma" w:hAnsi="Tahoma" w:cs="Tahoma"/>
          <w:b/>
          <w:sz w:val="26"/>
          <w:szCs w:val="26"/>
        </w:rPr>
        <w:t>75</w:t>
      </w:r>
      <w:r w:rsidR="00833FAE" w:rsidRPr="00D04311">
        <w:rPr>
          <w:rFonts w:ascii="Tahoma" w:hAnsi="Tahoma" w:cs="Tahoma"/>
          <w:b/>
          <w:sz w:val="26"/>
          <w:szCs w:val="26"/>
        </w:rPr>
        <w:t>)</w:t>
      </w:r>
      <w:r w:rsidR="00833FAE" w:rsidRPr="00D04311">
        <w:rPr>
          <w:rFonts w:ascii="Tahoma" w:hAnsi="Tahoma" w:cs="Tahoma"/>
          <w:sz w:val="26"/>
          <w:szCs w:val="26"/>
        </w:rPr>
        <w:t xml:space="preserve"> élèves Officiers de Police </w:t>
      </w:r>
      <w:r w:rsidR="00F26AA0" w:rsidRPr="00D04311">
        <w:rPr>
          <w:rFonts w:ascii="Tahoma" w:hAnsi="Tahoma" w:cs="Tahoma"/>
          <w:sz w:val="26"/>
          <w:szCs w:val="26"/>
        </w:rPr>
        <w:t xml:space="preserve">de niveau baccalauréat </w:t>
      </w:r>
      <w:r w:rsidR="00967927">
        <w:rPr>
          <w:rFonts w:ascii="Tahoma" w:hAnsi="Tahoma" w:cs="Tahoma"/>
          <w:sz w:val="26"/>
          <w:szCs w:val="26"/>
        </w:rPr>
        <w:t>au profit de la Police n</w:t>
      </w:r>
      <w:r w:rsidR="00833FAE" w:rsidRPr="00D04311">
        <w:rPr>
          <w:rFonts w:ascii="Tahoma" w:hAnsi="Tahoma" w:cs="Tahoma"/>
          <w:sz w:val="26"/>
          <w:szCs w:val="26"/>
        </w:rPr>
        <w:t>ationale.</w:t>
      </w:r>
    </w:p>
    <w:p w:rsidR="0053310F" w:rsidRPr="001A7E46" w:rsidRDefault="0053310F" w:rsidP="0053310F">
      <w:pPr>
        <w:spacing w:after="0"/>
        <w:ind w:left="1416" w:hanging="1416"/>
        <w:jc w:val="both"/>
        <w:rPr>
          <w:rFonts w:ascii="Tahoma" w:hAnsi="Tahoma" w:cs="Tahoma"/>
          <w:sz w:val="32"/>
          <w:szCs w:val="26"/>
        </w:rPr>
      </w:pPr>
    </w:p>
    <w:p w:rsidR="0053310F" w:rsidRPr="003B12FA" w:rsidRDefault="0053310F" w:rsidP="0053310F">
      <w:pPr>
        <w:pStyle w:val="Paragraphedeliste"/>
        <w:numPr>
          <w:ilvl w:val="0"/>
          <w:numId w:val="19"/>
        </w:numPr>
        <w:spacing w:after="0"/>
        <w:jc w:val="center"/>
        <w:rPr>
          <w:rFonts w:ascii="Tahoma" w:hAnsi="Tahoma" w:cs="Tahoma"/>
          <w:b/>
          <w:sz w:val="26"/>
          <w:szCs w:val="26"/>
          <w:u w:val="single"/>
        </w:rPr>
      </w:pPr>
      <w:r w:rsidRPr="003B12FA">
        <w:rPr>
          <w:rFonts w:ascii="Tahoma" w:hAnsi="Tahoma" w:cs="Tahoma"/>
          <w:b/>
          <w:sz w:val="26"/>
          <w:szCs w:val="26"/>
          <w:u w:val="single"/>
        </w:rPr>
        <w:t>Des conditions de participation</w:t>
      </w:r>
    </w:p>
    <w:p w:rsidR="0053310F" w:rsidRPr="003B12FA" w:rsidRDefault="0053310F" w:rsidP="0053310F">
      <w:pPr>
        <w:spacing w:after="0"/>
        <w:ind w:left="1416" w:hanging="1416"/>
        <w:jc w:val="both"/>
        <w:rPr>
          <w:rFonts w:ascii="Tahoma" w:hAnsi="Tahoma" w:cs="Tahoma"/>
          <w:sz w:val="26"/>
          <w:szCs w:val="26"/>
          <w:u w:val="single"/>
        </w:rPr>
      </w:pPr>
    </w:p>
    <w:p w:rsidR="0053310F" w:rsidRPr="003B12FA" w:rsidRDefault="0053310F" w:rsidP="0053310F">
      <w:pPr>
        <w:spacing w:after="0"/>
        <w:jc w:val="both"/>
        <w:rPr>
          <w:rFonts w:ascii="Tahoma" w:hAnsi="Tahoma" w:cs="Tahoma"/>
          <w:sz w:val="26"/>
          <w:szCs w:val="26"/>
        </w:rPr>
      </w:pPr>
      <w:r w:rsidRPr="003B12FA">
        <w:rPr>
          <w:rFonts w:ascii="Tahoma" w:hAnsi="Tahoma" w:cs="Tahoma"/>
          <w:sz w:val="26"/>
          <w:szCs w:val="26"/>
        </w:rPr>
        <w:t>Peuvent prendre part audit concours, les burkinabè des deux (02) sexes, âgés de vingt (</w:t>
      </w:r>
      <w:r w:rsidRPr="003B12FA">
        <w:rPr>
          <w:rFonts w:ascii="Tahoma" w:hAnsi="Tahoma" w:cs="Tahoma"/>
          <w:b/>
          <w:sz w:val="26"/>
          <w:szCs w:val="26"/>
        </w:rPr>
        <w:t>20</w:t>
      </w:r>
      <w:r w:rsidRPr="003B12FA">
        <w:rPr>
          <w:rFonts w:ascii="Tahoma" w:hAnsi="Tahoma" w:cs="Tahoma"/>
          <w:sz w:val="26"/>
          <w:szCs w:val="26"/>
        </w:rPr>
        <w:t>) ans au moins et de vingt-huit (</w:t>
      </w:r>
      <w:r w:rsidRPr="003B12FA">
        <w:rPr>
          <w:rFonts w:ascii="Tahoma" w:hAnsi="Tahoma" w:cs="Tahoma"/>
          <w:b/>
          <w:sz w:val="26"/>
          <w:szCs w:val="26"/>
        </w:rPr>
        <w:t>28</w:t>
      </w:r>
      <w:r w:rsidRPr="003B12FA">
        <w:rPr>
          <w:rFonts w:ascii="Tahoma" w:hAnsi="Tahoma" w:cs="Tahoma"/>
          <w:sz w:val="26"/>
          <w:szCs w:val="26"/>
        </w:rPr>
        <w:t xml:space="preserve">) ans au plus au 31 décembre 2014, titulaires d’un diplôme de </w:t>
      </w:r>
      <w:r w:rsidRPr="003B12FA">
        <w:rPr>
          <w:rFonts w:ascii="Tahoma" w:hAnsi="Tahoma" w:cs="Tahoma"/>
          <w:b/>
          <w:sz w:val="26"/>
          <w:szCs w:val="26"/>
        </w:rPr>
        <w:t xml:space="preserve">Baccalauréat </w:t>
      </w:r>
      <w:r w:rsidRPr="003B12FA">
        <w:rPr>
          <w:rFonts w:ascii="Tahoma" w:hAnsi="Tahoma" w:cs="Tahoma"/>
          <w:sz w:val="26"/>
          <w:szCs w:val="26"/>
        </w:rPr>
        <w:t>ou de tout autre diplôme reconnu équivalent,</w:t>
      </w:r>
      <w:r w:rsidRPr="003B12FA">
        <w:rPr>
          <w:rFonts w:ascii="Tahoma" w:hAnsi="Tahoma" w:cs="Tahoma"/>
          <w:b/>
          <w:sz w:val="26"/>
          <w:szCs w:val="26"/>
        </w:rPr>
        <w:t xml:space="preserve"> </w:t>
      </w:r>
      <w:r w:rsidRPr="003B12FA">
        <w:rPr>
          <w:rFonts w:ascii="Tahoma" w:hAnsi="Tahoma" w:cs="Tahoma"/>
          <w:sz w:val="26"/>
          <w:szCs w:val="26"/>
        </w:rPr>
        <w:t xml:space="preserve">ayant une taille d’au moins </w:t>
      </w:r>
      <w:r w:rsidRPr="003B12FA">
        <w:rPr>
          <w:rFonts w:ascii="Tahoma" w:hAnsi="Tahoma" w:cs="Tahoma"/>
          <w:b/>
          <w:sz w:val="26"/>
          <w:szCs w:val="26"/>
        </w:rPr>
        <w:t>1,70</w:t>
      </w:r>
      <w:r w:rsidRPr="003B12FA">
        <w:rPr>
          <w:rFonts w:ascii="Tahoma" w:hAnsi="Tahoma" w:cs="Tahoma"/>
          <w:sz w:val="26"/>
          <w:szCs w:val="26"/>
        </w:rPr>
        <w:t xml:space="preserve"> mètre pour les candidats de sexe masculin et de </w:t>
      </w:r>
      <w:r w:rsidRPr="003B12FA">
        <w:rPr>
          <w:rFonts w:ascii="Tahoma" w:hAnsi="Tahoma" w:cs="Tahoma"/>
          <w:b/>
          <w:sz w:val="26"/>
          <w:szCs w:val="26"/>
        </w:rPr>
        <w:t>1,68</w:t>
      </w:r>
      <w:r w:rsidRPr="003B12FA">
        <w:rPr>
          <w:rFonts w:ascii="Tahoma" w:hAnsi="Tahoma" w:cs="Tahoma"/>
          <w:sz w:val="26"/>
          <w:szCs w:val="26"/>
        </w:rPr>
        <w:t xml:space="preserve"> mètre pour les candidats de sexe féminin, jouissant de leurs droits civiques et remplissant les conditions d’aptitude physique et mentale exigées pour l’emploi dans le corps des Officiers de police.</w:t>
      </w:r>
    </w:p>
    <w:p w:rsidR="0053310F" w:rsidRPr="003A4CEA" w:rsidRDefault="0053310F" w:rsidP="0053310F">
      <w:pPr>
        <w:spacing w:after="0"/>
        <w:ind w:left="1416" w:hanging="1416"/>
        <w:jc w:val="both"/>
        <w:rPr>
          <w:rFonts w:ascii="Tahoma" w:hAnsi="Tahoma" w:cs="Tahoma"/>
          <w:sz w:val="20"/>
          <w:szCs w:val="26"/>
        </w:rPr>
      </w:pPr>
    </w:p>
    <w:p w:rsidR="0053310F" w:rsidRPr="003B12FA" w:rsidRDefault="0053310F" w:rsidP="0053310F">
      <w:pPr>
        <w:ind w:hanging="1416"/>
        <w:jc w:val="both"/>
        <w:rPr>
          <w:rFonts w:ascii="Tahoma" w:hAnsi="Tahoma" w:cs="Tahoma"/>
          <w:sz w:val="26"/>
          <w:szCs w:val="26"/>
        </w:rPr>
      </w:pPr>
      <w:r w:rsidRPr="003B12FA">
        <w:rPr>
          <w:rFonts w:ascii="Tahoma" w:hAnsi="Tahoma" w:cs="Tahoma"/>
          <w:sz w:val="26"/>
          <w:szCs w:val="26"/>
        </w:rPr>
        <w:tab/>
        <w:t>Les personnes déjà admises à un concours et qui sont en formation dans une école professionnelle depuis plus d’un (01) mois ne sont pas autorisées à prendre part au présent concours.</w:t>
      </w:r>
    </w:p>
    <w:p w:rsidR="0053310F" w:rsidRPr="003B12FA" w:rsidRDefault="0053310F" w:rsidP="0053310F">
      <w:pPr>
        <w:spacing w:after="0"/>
        <w:ind w:hanging="6"/>
        <w:jc w:val="both"/>
        <w:rPr>
          <w:rFonts w:ascii="Tahoma" w:hAnsi="Tahoma" w:cs="Tahoma"/>
          <w:sz w:val="26"/>
          <w:szCs w:val="26"/>
        </w:rPr>
      </w:pPr>
      <w:r w:rsidRPr="003B12FA">
        <w:rPr>
          <w:rFonts w:ascii="Tahoma" w:hAnsi="Tahoma" w:cs="Tahoma"/>
          <w:sz w:val="26"/>
          <w:szCs w:val="26"/>
        </w:rPr>
        <w:t xml:space="preserve">Tout contrevenant s’expose à des sanctions conformément aux textes  </w:t>
      </w:r>
    </w:p>
    <w:p w:rsidR="0053310F" w:rsidRPr="003B12FA" w:rsidRDefault="0053310F" w:rsidP="0053310F">
      <w:pPr>
        <w:spacing w:after="0"/>
        <w:ind w:hanging="6"/>
        <w:jc w:val="both"/>
        <w:rPr>
          <w:rFonts w:ascii="Tahoma" w:hAnsi="Tahoma" w:cs="Tahoma"/>
          <w:sz w:val="26"/>
          <w:szCs w:val="26"/>
        </w:rPr>
      </w:pPr>
      <w:proofErr w:type="gramStart"/>
      <w:r w:rsidRPr="003B12FA">
        <w:rPr>
          <w:rFonts w:ascii="Tahoma" w:hAnsi="Tahoma" w:cs="Tahoma"/>
          <w:sz w:val="26"/>
          <w:szCs w:val="26"/>
        </w:rPr>
        <w:t>en</w:t>
      </w:r>
      <w:proofErr w:type="gramEnd"/>
      <w:r w:rsidRPr="003B12FA">
        <w:rPr>
          <w:rFonts w:ascii="Tahoma" w:hAnsi="Tahoma" w:cs="Tahoma"/>
          <w:sz w:val="26"/>
          <w:szCs w:val="26"/>
        </w:rPr>
        <w:t xml:space="preserve"> vigueur.</w:t>
      </w:r>
    </w:p>
    <w:p w:rsidR="003A4CEA" w:rsidRPr="003B12FA" w:rsidRDefault="003A4CEA" w:rsidP="0053310F">
      <w:pPr>
        <w:spacing w:after="0" w:line="240" w:lineRule="auto"/>
        <w:ind w:left="1410" w:hanging="1410"/>
        <w:jc w:val="both"/>
        <w:rPr>
          <w:rFonts w:ascii="Tahoma" w:hAnsi="Tahoma" w:cs="Tahoma"/>
          <w:sz w:val="26"/>
          <w:szCs w:val="26"/>
          <w:u w:val="single"/>
        </w:rPr>
      </w:pPr>
    </w:p>
    <w:p w:rsidR="0053310F" w:rsidRPr="003B12FA" w:rsidRDefault="0053310F" w:rsidP="0053310F">
      <w:pPr>
        <w:spacing w:after="0" w:line="240" w:lineRule="auto"/>
        <w:ind w:left="1410" w:hanging="1410"/>
        <w:jc w:val="both"/>
        <w:rPr>
          <w:rFonts w:ascii="Tahoma" w:hAnsi="Tahoma" w:cs="Tahoma"/>
          <w:sz w:val="26"/>
          <w:szCs w:val="26"/>
        </w:rPr>
      </w:pPr>
      <w:r w:rsidRPr="003B12FA">
        <w:rPr>
          <w:rFonts w:ascii="Tahoma" w:hAnsi="Tahoma" w:cs="Tahoma"/>
          <w:sz w:val="26"/>
          <w:szCs w:val="26"/>
        </w:rPr>
        <w:t xml:space="preserve">Les dossiers de candidature </w:t>
      </w:r>
      <w:r>
        <w:rPr>
          <w:rFonts w:ascii="Tahoma" w:hAnsi="Tahoma" w:cs="Tahoma"/>
          <w:sz w:val="26"/>
          <w:szCs w:val="26"/>
        </w:rPr>
        <w:t>devront contenir les pièces suivantes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 xml:space="preserve">une demande manuscrite, datée et signée du candidat, indiquant son adresse exacte, revêtue d’un timbre fiscal de deux cents (200) francs </w:t>
      </w:r>
      <w:r w:rsidRPr="003B12FA">
        <w:rPr>
          <w:rFonts w:ascii="Tahoma" w:hAnsi="Tahoma" w:cs="Tahoma"/>
          <w:sz w:val="26"/>
          <w:szCs w:val="26"/>
        </w:rPr>
        <w:lastRenderedPageBreak/>
        <w:t>CFA, adressée à Monsieur le Ministre de l’Administration Territoriale et de la Sécurité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une photocopie légalisée du certificat de nationalité burkinabè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une photocopie légalisée de la Carte Nationale d’Identité Burkinabè (CNIB) en cours de validité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un extrait d’acte de naissance ou toutes autres pièces en tenant lieu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le bulletin n°3 du casier judiciaire en cours de validité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une ph</w:t>
      </w:r>
      <w:r w:rsidR="005708DF">
        <w:rPr>
          <w:rFonts w:ascii="Tahoma" w:hAnsi="Tahoma" w:cs="Tahoma"/>
          <w:sz w:val="26"/>
          <w:szCs w:val="26"/>
        </w:rPr>
        <w:t>otocopie légalisée du diplôme de</w:t>
      </w:r>
      <w:r w:rsidRPr="003B12FA">
        <w:rPr>
          <w:rFonts w:ascii="Tahoma" w:hAnsi="Tahoma" w:cs="Tahoma"/>
          <w:sz w:val="26"/>
          <w:szCs w:val="26"/>
        </w:rPr>
        <w:t xml:space="preserve"> Baccalauréat ou l’attestation dudit diplôme en cours de validité, ou de tout autre diplôme reconnu équivalent ;</w:t>
      </w:r>
    </w:p>
    <w:p w:rsidR="0053310F" w:rsidRPr="003B12FA" w:rsidRDefault="0053310F" w:rsidP="0053310F">
      <w:pPr>
        <w:pStyle w:val="Paragraphedeliste"/>
        <w:numPr>
          <w:ilvl w:val="0"/>
          <w:numId w:val="15"/>
        </w:numPr>
        <w:spacing w:after="0" w:line="240" w:lineRule="auto"/>
        <w:ind w:left="851" w:hanging="567"/>
        <w:jc w:val="both"/>
        <w:rPr>
          <w:rFonts w:ascii="Tahoma" w:hAnsi="Tahoma" w:cs="Tahoma"/>
          <w:sz w:val="26"/>
          <w:szCs w:val="26"/>
        </w:rPr>
      </w:pPr>
      <w:r w:rsidRPr="003B12FA">
        <w:rPr>
          <w:rFonts w:ascii="Tahoma" w:hAnsi="Tahoma" w:cs="Tahoma"/>
          <w:sz w:val="26"/>
          <w:szCs w:val="26"/>
        </w:rPr>
        <w:t xml:space="preserve">un certificat médical attestant que le candidat jouit d’une acuité visuelle de </w:t>
      </w:r>
      <w:r w:rsidRPr="003B12FA">
        <w:rPr>
          <w:rFonts w:ascii="Tahoma" w:hAnsi="Tahoma" w:cs="Tahoma"/>
          <w:b/>
          <w:sz w:val="26"/>
          <w:szCs w:val="26"/>
        </w:rPr>
        <w:t>10/10</w:t>
      </w:r>
      <w:r w:rsidRPr="003B12FA">
        <w:rPr>
          <w:rFonts w:ascii="Tahoma" w:hAnsi="Tahoma" w:cs="Tahoma"/>
          <w:sz w:val="26"/>
          <w:szCs w:val="26"/>
        </w:rPr>
        <w:t xml:space="preserve"> sans correction.</w:t>
      </w:r>
    </w:p>
    <w:p w:rsidR="0053310F" w:rsidRPr="001C10DE" w:rsidRDefault="0053310F" w:rsidP="0053310F">
      <w:pPr>
        <w:pStyle w:val="Paragraphedeliste"/>
        <w:spacing w:after="0" w:line="240" w:lineRule="auto"/>
        <w:ind w:left="851" w:hanging="567"/>
        <w:jc w:val="both"/>
        <w:rPr>
          <w:rFonts w:ascii="Tahoma" w:hAnsi="Tahoma" w:cs="Tahoma"/>
          <w:sz w:val="20"/>
          <w:szCs w:val="26"/>
        </w:rPr>
      </w:pPr>
    </w:p>
    <w:p w:rsidR="0053310F" w:rsidRPr="0053310F" w:rsidRDefault="0053310F" w:rsidP="0053310F">
      <w:pPr>
        <w:tabs>
          <w:tab w:val="left" w:pos="1985"/>
          <w:tab w:val="left" w:pos="2268"/>
        </w:tabs>
        <w:spacing w:after="0" w:line="240" w:lineRule="auto"/>
        <w:jc w:val="both"/>
        <w:rPr>
          <w:rFonts w:ascii="Tahoma" w:hAnsi="Tahoma" w:cs="Tahoma"/>
          <w:sz w:val="26"/>
          <w:szCs w:val="26"/>
        </w:rPr>
      </w:pPr>
      <w:r w:rsidRPr="0053310F">
        <w:rPr>
          <w:rFonts w:ascii="Tahoma" w:hAnsi="Tahoma" w:cs="Tahoma"/>
          <w:sz w:val="26"/>
          <w:szCs w:val="26"/>
        </w:rPr>
        <w:t>La connaissance de l’outil informa</w:t>
      </w:r>
      <w:r w:rsidR="008C1AB6">
        <w:rPr>
          <w:rFonts w:ascii="Tahoma" w:hAnsi="Tahoma" w:cs="Tahoma"/>
          <w:sz w:val="26"/>
          <w:szCs w:val="26"/>
        </w:rPr>
        <w:t>tique est obligatoire pour tout</w:t>
      </w:r>
      <w:r w:rsidRPr="0053310F">
        <w:rPr>
          <w:rFonts w:ascii="Tahoma" w:hAnsi="Tahoma" w:cs="Tahoma"/>
          <w:sz w:val="26"/>
          <w:szCs w:val="26"/>
        </w:rPr>
        <w:t xml:space="preserve"> candidat au présent concours.</w:t>
      </w:r>
    </w:p>
    <w:p w:rsidR="0053310F" w:rsidRPr="001C10DE" w:rsidRDefault="0053310F" w:rsidP="0053310F">
      <w:pPr>
        <w:spacing w:after="0" w:line="240" w:lineRule="auto"/>
        <w:ind w:left="1410" w:hanging="1410"/>
        <w:jc w:val="both"/>
        <w:rPr>
          <w:rFonts w:ascii="Tahoma" w:hAnsi="Tahoma" w:cs="Tahoma"/>
          <w:sz w:val="20"/>
          <w:szCs w:val="26"/>
          <w:u w:val="single"/>
        </w:rPr>
      </w:pPr>
    </w:p>
    <w:p w:rsidR="0053310F" w:rsidRPr="003B12FA" w:rsidRDefault="0053310F" w:rsidP="0053310F">
      <w:pPr>
        <w:spacing w:after="0" w:line="240" w:lineRule="auto"/>
        <w:ind w:left="1410" w:hanging="1410"/>
        <w:jc w:val="both"/>
        <w:rPr>
          <w:rFonts w:ascii="Tahoma" w:hAnsi="Tahoma" w:cs="Tahoma"/>
          <w:sz w:val="26"/>
          <w:szCs w:val="26"/>
        </w:rPr>
      </w:pPr>
      <w:r w:rsidRPr="003B12FA">
        <w:rPr>
          <w:rFonts w:ascii="Tahoma" w:hAnsi="Tahoma" w:cs="Tahoma"/>
          <w:sz w:val="26"/>
          <w:szCs w:val="26"/>
        </w:rPr>
        <w:t>Les dossiers de candidature sont reçus aux jours, heures et lieux ci- après :</w:t>
      </w:r>
    </w:p>
    <w:p w:rsidR="0053310F" w:rsidRPr="003B12FA" w:rsidRDefault="0053310F" w:rsidP="0053310F">
      <w:pPr>
        <w:pStyle w:val="Paragraphedeliste"/>
        <w:numPr>
          <w:ilvl w:val="0"/>
          <w:numId w:val="16"/>
        </w:numPr>
        <w:spacing w:after="0" w:line="240" w:lineRule="auto"/>
        <w:ind w:left="426" w:firstLine="0"/>
        <w:jc w:val="both"/>
        <w:rPr>
          <w:rFonts w:ascii="Tahoma" w:hAnsi="Tahoma" w:cs="Tahoma"/>
          <w:sz w:val="26"/>
          <w:szCs w:val="26"/>
        </w:rPr>
      </w:pPr>
      <w:r w:rsidRPr="003B12FA">
        <w:rPr>
          <w:rFonts w:ascii="Tahoma" w:hAnsi="Tahoma" w:cs="Tahoma"/>
          <w:sz w:val="26"/>
          <w:szCs w:val="26"/>
        </w:rPr>
        <w:t>Période de réception</w:t>
      </w:r>
      <w:r w:rsidRPr="003B12FA">
        <w:rPr>
          <w:rFonts w:ascii="Tahoma" w:hAnsi="Tahoma" w:cs="Tahoma"/>
          <w:b/>
          <w:sz w:val="26"/>
          <w:szCs w:val="26"/>
        </w:rPr>
        <w:t> :</w:t>
      </w:r>
      <w:r w:rsidRPr="003B12FA">
        <w:rPr>
          <w:rFonts w:ascii="Tahoma" w:hAnsi="Tahoma" w:cs="Tahoma"/>
          <w:sz w:val="26"/>
          <w:szCs w:val="26"/>
        </w:rPr>
        <w:t xml:space="preserve"> </w:t>
      </w:r>
      <w:r w:rsidRPr="00175A47">
        <w:rPr>
          <w:rFonts w:ascii="Tahoma" w:hAnsi="Tahoma" w:cs="Tahoma"/>
          <w:b/>
          <w:sz w:val="26"/>
          <w:szCs w:val="26"/>
        </w:rPr>
        <w:t>du 07 au 20 octobre 2014</w:t>
      </w:r>
      <w:r w:rsidRPr="00175A47">
        <w:rPr>
          <w:rFonts w:ascii="Tahoma" w:hAnsi="Tahoma" w:cs="Tahoma"/>
          <w:sz w:val="26"/>
          <w:szCs w:val="26"/>
        </w:rPr>
        <w:t> ;</w:t>
      </w:r>
    </w:p>
    <w:p w:rsidR="0053310F" w:rsidRPr="003B12FA" w:rsidRDefault="0053310F" w:rsidP="0053310F">
      <w:pPr>
        <w:pStyle w:val="Paragraphedeliste"/>
        <w:numPr>
          <w:ilvl w:val="0"/>
          <w:numId w:val="16"/>
        </w:numPr>
        <w:spacing w:after="0" w:line="240" w:lineRule="auto"/>
        <w:ind w:left="426" w:firstLine="0"/>
        <w:jc w:val="both"/>
        <w:rPr>
          <w:rFonts w:ascii="Tahoma" w:hAnsi="Tahoma" w:cs="Tahoma"/>
          <w:sz w:val="26"/>
          <w:szCs w:val="26"/>
        </w:rPr>
      </w:pPr>
      <w:r w:rsidRPr="003B12FA">
        <w:rPr>
          <w:rFonts w:ascii="Tahoma" w:hAnsi="Tahoma" w:cs="Tahoma"/>
          <w:sz w:val="26"/>
          <w:szCs w:val="26"/>
        </w:rPr>
        <w:t>Jours de réception : du lundi au samedi ;</w:t>
      </w:r>
    </w:p>
    <w:p w:rsidR="0053310F" w:rsidRPr="003B12FA" w:rsidRDefault="0053310F" w:rsidP="0053310F">
      <w:pPr>
        <w:pStyle w:val="Paragraphedeliste"/>
        <w:numPr>
          <w:ilvl w:val="0"/>
          <w:numId w:val="16"/>
        </w:numPr>
        <w:spacing w:after="0" w:line="240" w:lineRule="auto"/>
        <w:ind w:left="426" w:firstLine="0"/>
        <w:jc w:val="both"/>
        <w:rPr>
          <w:rFonts w:ascii="Tahoma" w:hAnsi="Tahoma" w:cs="Tahoma"/>
          <w:sz w:val="26"/>
          <w:szCs w:val="26"/>
        </w:rPr>
      </w:pPr>
      <w:r w:rsidRPr="003B12FA">
        <w:rPr>
          <w:rFonts w:ascii="Tahoma" w:hAnsi="Tahoma" w:cs="Tahoma"/>
          <w:sz w:val="26"/>
          <w:szCs w:val="26"/>
        </w:rPr>
        <w:t>Heures de réception : de 08 heures à 14 heures ;</w:t>
      </w:r>
    </w:p>
    <w:p w:rsidR="0053310F" w:rsidRPr="003B12FA" w:rsidRDefault="0053310F" w:rsidP="0053310F">
      <w:pPr>
        <w:pStyle w:val="Paragraphedeliste"/>
        <w:numPr>
          <w:ilvl w:val="0"/>
          <w:numId w:val="16"/>
        </w:numPr>
        <w:spacing w:after="0" w:line="240" w:lineRule="auto"/>
        <w:ind w:left="426" w:firstLine="0"/>
        <w:jc w:val="both"/>
        <w:rPr>
          <w:rFonts w:ascii="Tahoma" w:hAnsi="Tahoma" w:cs="Tahoma"/>
          <w:sz w:val="26"/>
          <w:szCs w:val="26"/>
        </w:rPr>
      </w:pPr>
      <w:r w:rsidRPr="003B12FA">
        <w:rPr>
          <w:rFonts w:ascii="Tahoma" w:hAnsi="Tahoma" w:cs="Tahoma"/>
          <w:sz w:val="26"/>
          <w:szCs w:val="26"/>
        </w:rPr>
        <w:t>Lieu de réception :</w:t>
      </w:r>
    </w:p>
    <w:p w:rsidR="0053310F" w:rsidRPr="003B12FA" w:rsidRDefault="0053310F" w:rsidP="0053310F">
      <w:pPr>
        <w:pStyle w:val="Paragraphedeliste"/>
        <w:spacing w:after="0" w:line="240" w:lineRule="auto"/>
        <w:ind w:left="851"/>
        <w:jc w:val="both"/>
        <w:rPr>
          <w:rFonts w:ascii="Tahoma" w:hAnsi="Tahoma" w:cs="Tahoma"/>
          <w:sz w:val="26"/>
          <w:szCs w:val="26"/>
        </w:rPr>
      </w:pPr>
      <w:r w:rsidRPr="003B12FA">
        <w:rPr>
          <w:rFonts w:ascii="Tahoma" w:hAnsi="Tahoma" w:cs="Tahoma"/>
          <w:b/>
          <w:sz w:val="26"/>
          <w:szCs w:val="26"/>
        </w:rPr>
        <w:t>Centre unique de Ouagadougou :</w:t>
      </w:r>
      <w:r w:rsidRPr="003B12FA">
        <w:rPr>
          <w:rFonts w:ascii="Tahoma" w:hAnsi="Tahoma" w:cs="Tahoma"/>
          <w:sz w:val="26"/>
          <w:szCs w:val="26"/>
        </w:rPr>
        <w:t xml:space="preserve"> École Nationale de Police</w:t>
      </w:r>
      <w:r>
        <w:rPr>
          <w:rFonts w:ascii="Tahoma" w:hAnsi="Tahoma" w:cs="Tahoma"/>
          <w:sz w:val="26"/>
          <w:szCs w:val="26"/>
        </w:rPr>
        <w:t xml:space="preserve"> et</w:t>
      </w:r>
      <w:r w:rsidRPr="003B12FA">
        <w:rPr>
          <w:rFonts w:ascii="Tahoma" w:hAnsi="Tahoma" w:cs="Tahoma"/>
          <w:sz w:val="26"/>
          <w:szCs w:val="26"/>
        </w:rPr>
        <w:t xml:space="preserve"> Stade du 4 août.</w:t>
      </w:r>
    </w:p>
    <w:p w:rsidR="0053310F" w:rsidRPr="001C10DE" w:rsidRDefault="0053310F" w:rsidP="0053310F">
      <w:pPr>
        <w:spacing w:after="0"/>
        <w:jc w:val="both"/>
        <w:rPr>
          <w:rFonts w:ascii="Tahoma" w:hAnsi="Tahoma" w:cs="Tahoma"/>
          <w:szCs w:val="26"/>
        </w:rPr>
      </w:pPr>
    </w:p>
    <w:p w:rsidR="0053310F" w:rsidRPr="003B12FA" w:rsidRDefault="0053310F" w:rsidP="0053310F">
      <w:pPr>
        <w:spacing w:after="0"/>
        <w:jc w:val="both"/>
        <w:rPr>
          <w:rFonts w:ascii="Tahoma" w:hAnsi="Tahoma" w:cs="Tahoma"/>
          <w:sz w:val="26"/>
          <w:szCs w:val="26"/>
        </w:rPr>
      </w:pPr>
      <w:r w:rsidRPr="003B12FA">
        <w:rPr>
          <w:rFonts w:ascii="Tahoma" w:hAnsi="Tahoma" w:cs="Tahoma"/>
          <w:sz w:val="26"/>
          <w:szCs w:val="26"/>
        </w:rPr>
        <w:t>Tout dossier incomplet sera purement et simplement rejeté.</w:t>
      </w:r>
    </w:p>
    <w:p w:rsidR="001C10DE" w:rsidRPr="001C10DE" w:rsidRDefault="001C10DE" w:rsidP="0053310F">
      <w:pPr>
        <w:spacing w:after="0"/>
        <w:jc w:val="both"/>
        <w:rPr>
          <w:rFonts w:ascii="Tahoma" w:hAnsi="Tahoma" w:cs="Tahoma"/>
          <w:sz w:val="26"/>
          <w:szCs w:val="26"/>
          <w:u w:val="single"/>
        </w:rPr>
      </w:pPr>
    </w:p>
    <w:p w:rsidR="0053310F" w:rsidRPr="003B12FA" w:rsidRDefault="0053310F" w:rsidP="0053310F">
      <w:pPr>
        <w:pStyle w:val="Paragraphedeliste"/>
        <w:numPr>
          <w:ilvl w:val="0"/>
          <w:numId w:val="19"/>
        </w:numPr>
        <w:spacing w:after="0"/>
        <w:jc w:val="center"/>
        <w:rPr>
          <w:rFonts w:ascii="Tahoma" w:hAnsi="Tahoma" w:cs="Tahoma"/>
          <w:b/>
          <w:sz w:val="26"/>
          <w:szCs w:val="26"/>
          <w:u w:val="single"/>
        </w:rPr>
      </w:pPr>
      <w:r w:rsidRPr="003B12FA">
        <w:rPr>
          <w:rFonts w:ascii="Tahoma" w:hAnsi="Tahoma" w:cs="Tahoma"/>
          <w:b/>
          <w:sz w:val="26"/>
          <w:szCs w:val="26"/>
          <w:u w:val="single"/>
        </w:rPr>
        <w:t>De l’administration des épreuves</w:t>
      </w:r>
    </w:p>
    <w:p w:rsidR="0053310F" w:rsidRPr="001C10DE" w:rsidRDefault="0053310F" w:rsidP="0053310F">
      <w:pPr>
        <w:spacing w:after="0"/>
        <w:jc w:val="both"/>
        <w:rPr>
          <w:rFonts w:ascii="Tahoma" w:hAnsi="Tahoma" w:cs="Tahoma"/>
          <w:sz w:val="18"/>
          <w:szCs w:val="26"/>
          <w:u w:val="single"/>
        </w:rPr>
      </w:pPr>
    </w:p>
    <w:p w:rsidR="0053310F" w:rsidRPr="003B12FA" w:rsidRDefault="0053310F" w:rsidP="00C727CC">
      <w:pPr>
        <w:spacing w:after="0"/>
        <w:jc w:val="both"/>
        <w:rPr>
          <w:rFonts w:ascii="Tahoma" w:hAnsi="Tahoma" w:cs="Tahoma"/>
          <w:sz w:val="26"/>
          <w:szCs w:val="26"/>
        </w:rPr>
      </w:pPr>
      <w:r w:rsidRPr="003B12FA">
        <w:rPr>
          <w:rFonts w:ascii="Tahoma" w:hAnsi="Tahoma" w:cs="Tahoma"/>
          <w:sz w:val="26"/>
          <w:szCs w:val="26"/>
        </w:rPr>
        <w:t>Le concours comporte deux (02) phases : une phase d’épreuves</w:t>
      </w:r>
      <w:r w:rsidR="00117E37">
        <w:rPr>
          <w:rFonts w:ascii="Tahoma" w:hAnsi="Tahoma" w:cs="Tahoma"/>
          <w:sz w:val="26"/>
          <w:szCs w:val="26"/>
        </w:rPr>
        <w:t xml:space="preserve"> </w:t>
      </w:r>
      <w:r w:rsidRPr="003B12FA">
        <w:rPr>
          <w:rFonts w:ascii="Tahoma" w:hAnsi="Tahoma" w:cs="Tahoma"/>
          <w:sz w:val="26"/>
          <w:szCs w:val="26"/>
        </w:rPr>
        <w:t xml:space="preserve"> sportives de présélection et une phase d’épreuves</w:t>
      </w:r>
      <w:r w:rsidR="00C727CC">
        <w:rPr>
          <w:rFonts w:ascii="Tahoma" w:hAnsi="Tahoma" w:cs="Tahoma"/>
          <w:sz w:val="26"/>
          <w:szCs w:val="26"/>
        </w:rPr>
        <w:t xml:space="preserve"> </w:t>
      </w:r>
      <w:r w:rsidRPr="003B12FA">
        <w:rPr>
          <w:rFonts w:ascii="Tahoma" w:hAnsi="Tahoma" w:cs="Tahoma"/>
          <w:sz w:val="26"/>
          <w:szCs w:val="26"/>
        </w:rPr>
        <w:t>écrites</w:t>
      </w:r>
      <w:r w:rsidR="00972EBF">
        <w:rPr>
          <w:rFonts w:ascii="Tahoma" w:hAnsi="Tahoma" w:cs="Tahoma"/>
          <w:sz w:val="26"/>
          <w:szCs w:val="26"/>
        </w:rPr>
        <w:t xml:space="preserve"> </w:t>
      </w:r>
      <w:r w:rsidRPr="007F10CA">
        <w:rPr>
          <w:rFonts w:ascii="Tahoma" w:hAnsi="Tahoma" w:cs="Tahoma"/>
          <w:sz w:val="26"/>
          <w:szCs w:val="26"/>
        </w:rPr>
        <w:t>et d’entretien</w:t>
      </w:r>
      <w:r w:rsidRPr="003B12FA">
        <w:rPr>
          <w:rFonts w:ascii="Tahoma" w:hAnsi="Tahoma" w:cs="Tahoma"/>
          <w:b/>
          <w:sz w:val="26"/>
          <w:szCs w:val="26"/>
        </w:rPr>
        <w:t xml:space="preserve"> </w:t>
      </w:r>
      <w:r w:rsidRPr="003B12FA">
        <w:rPr>
          <w:rFonts w:ascii="Tahoma" w:hAnsi="Tahoma" w:cs="Tahoma"/>
          <w:sz w:val="26"/>
          <w:szCs w:val="26"/>
        </w:rPr>
        <w:t>d’admissibilité.</w:t>
      </w:r>
    </w:p>
    <w:p w:rsidR="0053310F" w:rsidRPr="003B12FA" w:rsidRDefault="0053310F" w:rsidP="00C727CC">
      <w:pPr>
        <w:pStyle w:val="Paragraphedeliste"/>
        <w:numPr>
          <w:ilvl w:val="0"/>
          <w:numId w:val="17"/>
        </w:numPr>
        <w:spacing w:after="0" w:line="240" w:lineRule="auto"/>
        <w:ind w:left="142" w:firstLine="0"/>
        <w:jc w:val="both"/>
        <w:rPr>
          <w:rFonts w:ascii="Tahoma" w:hAnsi="Tahoma" w:cs="Tahoma"/>
          <w:sz w:val="26"/>
          <w:szCs w:val="26"/>
        </w:rPr>
      </w:pPr>
      <w:r w:rsidRPr="003B12FA">
        <w:rPr>
          <w:rFonts w:ascii="Tahoma" w:hAnsi="Tahoma" w:cs="Tahoma"/>
          <w:sz w:val="26"/>
          <w:szCs w:val="26"/>
        </w:rPr>
        <w:t>Les épreuves sportives de présélection consistent en :</w:t>
      </w:r>
    </w:p>
    <w:p w:rsidR="0053310F" w:rsidRPr="003B12FA" w:rsidRDefault="0053310F" w:rsidP="00C727CC">
      <w:pPr>
        <w:pStyle w:val="Paragraphedeliste"/>
        <w:numPr>
          <w:ilvl w:val="0"/>
          <w:numId w:val="18"/>
        </w:numPr>
        <w:spacing w:after="0" w:line="240" w:lineRule="auto"/>
        <w:ind w:left="709" w:firstLine="0"/>
        <w:jc w:val="both"/>
        <w:rPr>
          <w:rFonts w:ascii="Tahoma" w:hAnsi="Tahoma" w:cs="Tahoma"/>
          <w:sz w:val="26"/>
          <w:szCs w:val="26"/>
          <w:u w:val="single"/>
        </w:rPr>
      </w:pPr>
      <w:r w:rsidRPr="003B12FA">
        <w:rPr>
          <w:rFonts w:ascii="Tahoma" w:hAnsi="Tahoma" w:cs="Tahoma"/>
          <w:sz w:val="26"/>
          <w:szCs w:val="26"/>
          <w:u w:val="single"/>
        </w:rPr>
        <w:t>une course de vitesse :</w:t>
      </w:r>
    </w:p>
    <w:p w:rsidR="0053310F" w:rsidRPr="003B12FA" w:rsidRDefault="0053310F" w:rsidP="00C727CC">
      <w:pPr>
        <w:spacing w:after="0" w:line="240" w:lineRule="auto"/>
        <w:ind w:left="1573" w:hanging="13"/>
        <w:jc w:val="both"/>
        <w:rPr>
          <w:rFonts w:ascii="Tahoma" w:hAnsi="Tahoma" w:cs="Tahoma"/>
          <w:sz w:val="26"/>
          <w:szCs w:val="26"/>
        </w:rPr>
      </w:pPr>
      <w:r w:rsidRPr="003B12FA">
        <w:rPr>
          <w:rFonts w:ascii="Tahoma" w:hAnsi="Tahoma" w:cs="Tahoma"/>
          <w:sz w:val="26"/>
          <w:szCs w:val="26"/>
        </w:rPr>
        <w:t>- 100 mètres pour les candidats de sexe masculin ;</w:t>
      </w:r>
    </w:p>
    <w:p w:rsidR="0053310F" w:rsidRPr="003B12FA" w:rsidRDefault="00C727CC" w:rsidP="00C727CC">
      <w:pPr>
        <w:spacing w:after="0" w:line="240" w:lineRule="auto"/>
        <w:ind w:left="1433" w:hanging="13"/>
        <w:jc w:val="both"/>
        <w:rPr>
          <w:rFonts w:ascii="Tahoma" w:hAnsi="Tahoma" w:cs="Tahoma"/>
          <w:sz w:val="26"/>
          <w:szCs w:val="26"/>
        </w:rPr>
      </w:pPr>
      <w:r>
        <w:rPr>
          <w:rFonts w:ascii="Tahoma" w:hAnsi="Tahoma" w:cs="Tahoma"/>
          <w:sz w:val="26"/>
          <w:szCs w:val="26"/>
        </w:rPr>
        <w:t xml:space="preserve">  </w:t>
      </w:r>
      <w:r w:rsidR="0053310F" w:rsidRPr="003B12FA">
        <w:rPr>
          <w:rFonts w:ascii="Tahoma" w:hAnsi="Tahoma" w:cs="Tahoma"/>
          <w:sz w:val="26"/>
          <w:szCs w:val="26"/>
        </w:rPr>
        <w:t>- 80 mètres pour les candidats de sexe féminin.</w:t>
      </w:r>
    </w:p>
    <w:p w:rsidR="0053310F" w:rsidRPr="003B12FA" w:rsidRDefault="0053310F" w:rsidP="00C727CC">
      <w:pPr>
        <w:pStyle w:val="Paragraphedeliste"/>
        <w:numPr>
          <w:ilvl w:val="0"/>
          <w:numId w:val="18"/>
        </w:numPr>
        <w:spacing w:after="0" w:line="240" w:lineRule="auto"/>
        <w:ind w:left="851" w:hanging="142"/>
        <w:jc w:val="both"/>
        <w:rPr>
          <w:rFonts w:ascii="Tahoma" w:hAnsi="Tahoma" w:cs="Tahoma"/>
          <w:sz w:val="26"/>
          <w:szCs w:val="26"/>
          <w:u w:val="single"/>
        </w:rPr>
      </w:pPr>
      <w:r w:rsidRPr="003B12FA">
        <w:rPr>
          <w:rFonts w:ascii="Tahoma" w:hAnsi="Tahoma" w:cs="Tahoma"/>
          <w:sz w:val="26"/>
          <w:szCs w:val="26"/>
          <w:u w:val="single"/>
        </w:rPr>
        <w:t>une course de demi-fond</w:t>
      </w:r>
    </w:p>
    <w:p w:rsidR="0053310F" w:rsidRPr="003B12FA" w:rsidRDefault="0053310F" w:rsidP="00C727CC">
      <w:pPr>
        <w:spacing w:after="0" w:line="240" w:lineRule="auto"/>
        <w:ind w:left="1573" w:hanging="13"/>
        <w:jc w:val="both"/>
        <w:rPr>
          <w:rFonts w:ascii="Tahoma" w:hAnsi="Tahoma" w:cs="Tahoma"/>
          <w:sz w:val="26"/>
          <w:szCs w:val="26"/>
        </w:rPr>
      </w:pPr>
      <w:r w:rsidRPr="003B12FA">
        <w:rPr>
          <w:rFonts w:ascii="Tahoma" w:hAnsi="Tahoma" w:cs="Tahoma"/>
          <w:sz w:val="26"/>
          <w:szCs w:val="26"/>
        </w:rPr>
        <w:t>- 1000 mètres pour les candidats de sexe masculin ;</w:t>
      </w:r>
    </w:p>
    <w:p w:rsidR="0053310F" w:rsidRPr="003B12FA" w:rsidRDefault="00C727CC" w:rsidP="00C727CC">
      <w:pPr>
        <w:spacing w:after="0" w:line="240" w:lineRule="auto"/>
        <w:ind w:left="1433" w:hanging="13"/>
        <w:jc w:val="both"/>
        <w:rPr>
          <w:rFonts w:ascii="Tahoma" w:hAnsi="Tahoma" w:cs="Tahoma"/>
          <w:sz w:val="26"/>
          <w:szCs w:val="26"/>
        </w:rPr>
      </w:pPr>
      <w:r>
        <w:rPr>
          <w:rFonts w:ascii="Tahoma" w:hAnsi="Tahoma" w:cs="Tahoma"/>
          <w:sz w:val="26"/>
          <w:szCs w:val="26"/>
        </w:rPr>
        <w:t xml:space="preserve">  </w:t>
      </w:r>
      <w:r w:rsidR="0053310F" w:rsidRPr="003B12FA">
        <w:rPr>
          <w:rFonts w:ascii="Tahoma" w:hAnsi="Tahoma" w:cs="Tahoma"/>
          <w:sz w:val="26"/>
          <w:szCs w:val="26"/>
        </w:rPr>
        <w:t>- 800 mètres pour les candidats de sexe féminin.</w:t>
      </w:r>
    </w:p>
    <w:p w:rsidR="0053310F" w:rsidRPr="003B12FA" w:rsidRDefault="0053310F" w:rsidP="00C727CC">
      <w:pPr>
        <w:pStyle w:val="Paragraphedeliste"/>
        <w:numPr>
          <w:ilvl w:val="0"/>
          <w:numId w:val="17"/>
        </w:numPr>
        <w:spacing w:after="0" w:line="240" w:lineRule="auto"/>
        <w:ind w:left="284" w:hanging="425"/>
        <w:jc w:val="both"/>
        <w:rPr>
          <w:rFonts w:ascii="Tahoma" w:hAnsi="Tahoma" w:cs="Tahoma"/>
          <w:sz w:val="26"/>
          <w:szCs w:val="26"/>
        </w:rPr>
      </w:pPr>
      <w:r w:rsidRPr="003B12FA">
        <w:rPr>
          <w:rFonts w:ascii="Tahoma" w:hAnsi="Tahoma" w:cs="Tahoma"/>
          <w:sz w:val="26"/>
          <w:szCs w:val="26"/>
        </w:rPr>
        <w:t>Les épreuves écrite</w:t>
      </w:r>
      <w:r w:rsidR="00972EBF">
        <w:rPr>
          <w:rFonts w:ascii="Tahoma" w:hAnsi="Tahoma" w:cs="Tahoma"/>
          <w:sz w:val="26"/>
          <w:szCs w:val="26"/>
        </w:rPr>
        <w:t xml:space="preserve">s </w:t>
      </w:r>
      <w:r w:rsidRPr="00BA44E1">
        <w:rPr>
          <w:rFonts w:ascii="Tahoma" w:hAnsi="Tahoma" w:cs="Tahoma"/>
          <w:sz w:val="26"/>
          <w:szCs w:val="26"/>
        </w:rPr>
        <w:t>et d’entretien</w:t>
      </w:r>
      <w:r w:rsidRPr="003B12FA">
        <w:rPr>
          <w:rFonts w:ascii="Tahoma" w:hAnsi="Tahoma" w:cs="Tahoma"/>
          <w:sz w:val="26"/>
          <w:szCs w:val="26"/>
        </w:rPr>
        <w:t xml:space="preserve"> d’admissibilité consistent </w:t>
      </w:r>
      <w:r w:rsidRPr="00BA44E1">
        <w:rPr>
          <w:rFonts w:ascii="Tahoma" w:hAnsi="Tahoma" w:cs="Tahoma"/>
          <w:sz w:val="26"/>
          <w:szCs w:val="26"/>
        </w:rPr>
        <w:t>en un test de niveau et en un entretien</w:t>
      </w:r>
      <w:r w:rsidR="00972EBF">
        <w:rPr>
          <w:rFonts w:ascii="Tahoma" w:hAnsi="Tahoma" w:cs="Tahoma"/>
          <w:sz w:val="26"/>
          <w:szCs w:val="26"/>
        </w:rPr>
        <w:t xml:space="preserve"> devant un jury</w:t>
      </w:r>
      <w:r w:rsidRPr="003B12FA">
        <w:rPr>
          <w:rFonts w:ascii="Tahoma" w:hAnsi="Tahoma" w:cs="Tahoma"/>
          <w:sz w:val="26"/>
          <w:szCs w:val="26"/>
        </w:rPr>
        <w:t>.</w:t>
      </w:r>
    </w:p>
    <w:p w:rsidR="0053310F" w:rsidRPr="00BA44E1" w:rsidRDefault="0053310F" w:rsidP="00C727CC">
      <w:pPr>
        <w:pStyle w:val="Paragraphedeliste"/>
        <w:numPr>
          <w:ilvl w:val="0"/>
          <w:numId w:val="18"/>
        </w:numPr>
        <w:spacing w:after="0" w:line="240" w:lineRule="auto"/>
        <w:ind w:left="851" w:firstLine="0"/>
        <w:jc w:val="both"/>
        <w:rPr>
          <w:rFonts w:ascii="Tahoma" w:hAnsi="Tahoma" w:cs="Tahoma"/>
          <w:sz w:val="26"/>
          <w:szCs w:val="26"/>
        </w:rPr>
      </w:pPr>
      <w:r w:rsidRPr="00BA44E1">
        <w:rPr>
          <w:rFonts w:ascii="Tahoma" w:hAnsi="Tahoma" w:cs="Tahoma"/>
          <w:sz w:val="26"/>
          <w:szCs w:val="26"/>
        </w:rPr>
        <w:t>Le test de niveau comprend :</w:t>
      </w:r>
    </w:p>
    <w:p w:rsidR="0053310F" w:rsidRPr="003B12FA" w:rsidRDefault="0053310F" w:rsidP="00C727CC">
      <w:pPr>
        <w:pStyle w:val="Paragraphedeliste"/>
        <w:spacing w:after="0" w:line="240" w:lineRule="auto"/>
        <w:ind w:left="1560"/>
        <w:jc w:val="both"/>
        <w:rPr>
          <w:rFonts w:ascii="Tahoma" w:hAnsi="Tahoma" w:cs="Tahoma"/>
          <w:sz w:val="26"/>
          <w:szCs w:val="26"/>
        </w:rPr>
      </w:pPr>
      <w:r w:rsidRPr="003B12FA">
        <w:rPr>
          <w:rFonts w:ascii="Tahoma" w:hAnsi="Tahoma" w:cs="Tahoma"/>
          <w:sz w:val="26"/>
          <w:szCs w:val="26"/>
        </w:rPr>
        <w:t xml:space="preserve">- </w:t>
      </w:r>
      <w:r w:rsidRPr="003B12FA">
        <w:rPr>
          <w:rFonts w:ascii="Tahoma" w:hAnsi="Tahoma" w:cs="Tahoma"/>
          <w:sz w:val="26"/>
          <w:szCs w:val="26"/>
          <w:u w:val="single"/>
        </w:rPr>
        <w:t>une épreuve de dissertation sur un sujet de culture générale,</w:t>
      </w:r>
      <w:r w:rsidRPr="003B12FA">
        <w:rPr>
          <w:rFonts w:ascii="Tahoma" w:hAnsi="Tahoma" w:cs="Tahoma"/>
          <w:sz w:val="26"/>
          <w:szCs w:val="26"/>
        </w:rPr>
        <w:t xml:space="preserve"> </w:t>
      </w:r>
      <w:r w:rsidR="00C727CC">
        <w:rPr>
          <w:rFonts w:ascii="Tahoma" w:hAnsi="Tahoma" w:cs="Tahoma"/>
          <w:sz w:val="26"/>
          <w:szCs w:val="26"/>
        </w:rPr>
        <w:t xml:space="preserve"> </w:t>
      </w:r>
      <w:r w:rsidRPr="003B12FA">
        <w:rPr>
          <w:rFonts w:ascii="Tahoma" w:hAnsi="Tahoma" w:cs="Tahoma"/>
          <w:sz w:val="26"/>
          <w:szCs w:val="26"/>
        </w:rPr>
        <w:t>notée sur 2</w:t>
      </w:r>
      <w:r>
        <w:rPr>
          <w:rFonts w:ascii="Tahoma" w:hAnsi="Tahoma" w:cs="Tahoma"/>
          <w:sz w:val="26"/>
          <w:szCs w:val="26"/>
        </w:rPr>
        <w:t>0, durée 2 heures, coefficient 3</w:t>
      </w:r>
      <w:r w:rsidRPr="003B12FA">
        <w:rPr>
          <w:rFonts w:ascii="Tahoma" w:hAnsi="Tahoma" w:cs="Tahoma"/>
          <w:sz w:val="26"/>
          <w:szCs w:val="26"/>
        </w:rPr>
        <w:t> ;</w:t>
      </w:r>
    </w:p>
    <w:p w:rsidR="0053310F" w:rsidRPr="003B12FA" w:rsidRDefault="0053310F" w:rsidP="005549A3">
      <w:pPr>
        <w:spacing w:after="0" w:line="240" w:lineRule="auto"/>
        <w:ind w:left="1843" w:hanging="283"/>
        <w:jc w:val="both"/>
        <w:rPr>
          <w:rFonts w:ascii="Tahoma" w:hAnsi="Tahoma" w:cs="Tahoma"/>
          <w:sz w:val="26"/>
          <w:szCs w:val="26"/>
        </w:rPr>
      </w:pPr>
      <w:r w:rsidRPr="003B12FA">
        <w:rPr>
          <w:rFonts w:ascii="Tahoma" w:hAnsi="Tahoma" w:cs="Tahoma"/>
          <w:sz w:val="26"/>
          <w:szCs w:val="26"/>
        </w:rPr>
        <w:t xml:space="preserve">- </w:t>
      </w:r>
      <w:r w:rsidRPr="003B12FA">
        <w:rPr>
          <w:rFonts w:ascii="Tahoma" w:hAnsi="Tahoma" w:cs="Tahoma"/>
          <w:sz w:val="26"/>
          <w:szCs w:val="26"/>
          <w:u w:val="single"/>
        </w:rPr>
        <w:t xml:space="preserve">une épreuve </w:t>
      </w:r>
      <w:r w:rsidR="00A27340">
        <w:rPr>
          <w:rFonts w:ascii="Tahoma" w:hAnsi="Tahoma" w:cs="Tahoma"/>
          <w:sz w:val="26"/>
          <w:szCs w:val="26"/>
          <w:u w:val="single"/>
        </w:rPr>
        <w:t>de résumé de texte</w:t>
      </w:r>
      <w:r w:rsidRPr="003B12FA">
        <w:rPr>
          <w:rFonts w:ascii="Tahoma" w:hAnsi="Tahoma" w:cs="Tahoma"/>
          <w:sz w:val="26"/>
          <w:szCs w:val="26"/>
          <w:u w:val="single"/>
        </w:rPr>
        <w:t>,</w:t>
      </w:r>
      <w:r w:rsidRPr="003B12FA">
        <w:rPr>
          <w:rFonts w:ascii="Tahoma" w:hAnsi="Tahoma" w:cs="Tahoma"/>
          <w:sz w:val="26"/>
          <w:szCs w:val="26"/>
        </w:rPr>
        <w:t xml:space="preserve"> notée sur 20, durée </w:t>
      </w:r>
      <w:r w:rsidR="00A27340">
        <w:rPr>
          <w:rFonts w:ascii="Tahoma" w:hAnsi="Tahoma" w:cs="Tahoma"/>
          <w:sz w:val="26"/>
          <w:szCs w:val="26"/>
        </w:rPr>
        <w:t>02</w:t>
      </w:r>
      <w:r w:rsidRPr="003B12FA">
        <w:rPr>
          <w:rFonts w:ascii="Tahoma" w:hAnsi="Tahoma" w:cs="Tahoma"/>
          <w:sz w:val="26"/>
          <w:szCs w:val="26"/>
        </w:rPr>
        <w:t xml:space="preserve"> </w:t>
      </w:r>
      <w:r w:rsidR="00A27340">
        <w:rPr>
          <w:rFonts w:ascii="Tahoma" w:hAnsi="Tahoma" w:cs="Tahoma"/>
          <w:sz w:val="26"/>
          <w:szCs w:val="26"/>
        </w:rPr>
        <w:t>heures</w:t>
      </w:r>
      <w:r w:rsidRPr="003B12FA">
        <w:rPr>
          <w:rFonts w:ascii="Tahoma" w:hAnsi="Tahoma" w:cs="Tahoma"/>
          <w:sz w:val="26"/>
          <w:szCs w:val="26"/>
        </w:rPr>
        <w:t>, coefficient 2 ;</w:t>
      </w:r>
    </w:p>
    <w:p w:rsidR="00C727CC" w:rsidRDefault="0053310F" w:rsidP="00C727CC">
      <w:pPr>
        <w:pStyle w:val="Paragraphedeliste"/>
        <w:numPr>
          <w:ilvl w:val="0"/>
          <w:numId w:val="18"/>
        </w:numPr>
        <w:spacing w:line="240" w:lineRule="auto"/>
        <w:ind w:left="851" w:firstLine="0"/>
        <w:jc w:val="both"/>
        <w:rPr>
          <w:rFonts w:ascii="Tahoma" w:hAnsi="Tahoma" w:cs="Tahoma"/>
          <w:sz w:val="26"/>
          <w:szCs w:val="26"/>
        </w:rPr>
      </w:pPr>
      <w:r w:rsidRPr="00A8297A">
        <w:rPr>
          <w:rFonts w:ascii="Tahoma" w:hAnsi="Tahoma" w:cs="Tahoma"/>
          <w:sz w:val="26"/>
          <w:szCs w:val="26"/>
        </w:rPr>
        <w:t>L’entretien consiste en une évaluation des aptitudes intellectuelles</w:t>
      </w:r>
    </w:p>
    <w:p w:rsidR="001C10DE" w:rsidRDefault="00C727CC" w:rsidP="001C10DE">
      <w:pPr>
        <w:pStyle w:val="Paragraphedeliste"/>
        <w:spacing w:line="240" w:lineRule="auto"/>
        <w:ind w:left="851"/>
        <w:jc w:val="both"/>
        <w:rPr>
          <w:rFonts w:ascii="Tahoma" w:hAnsi="Tahoma" w:cs="Tahoma"/>
          <w:sz w:val="26"/>
          <w:szCs w:val="26"/>
        </w:rPr>
      </w:pPr>
      <w:r>
        <w:rPr>
          <w:rFonts w:ascii="Tahoma" w:hAnsi="Tahoma" w:cs="Tahoma"/>
          <w:sz w:val="26"/>
          <w:szCs w:val="26"/>
        </w:rPr>
        <w:t xml:space="preserve">      </w:t>
      </w:r>
      <w:r w:rsidR="0053310F" w:rsidRPr="00A8297A">
        <w:rPr>
          <w:rFonts w:ascii="Tahoma" w:hAnsi="Tahoma" w:cs="Tahoma"/>
          <w:sz w:val="26"/>
          <w:szCs w:val="26"/>
        </w:rPr>
        <w:t xml:space="preserve"> </w:t>
      </w:r>
      <w:proofErr w:type="gramStart"/>
      <w:r w:rsidR="0053310F" w:rsidRPr="00A8297A">
        <w:rPr>
          <w:rFonts w:ascii="Tahoma" w:hAnsi="Tahoma" w:cs="Tahoma"/>
          <w:sz w:val="26"/>
          <w:szCs w:val="26"/>
        </w:rPr>
        <w:t>devant</w:t>
      </w:r>
      <w:proofErr w:type="gramEnd"/>
      <w:r w:rsidR="0053310F" w:rsidRPr="00A8297A">
        <w:rPr>
          <w:rFonts w:ascii="Tahoma" w:hAnsi="Tahoma" w:cs="Tahoma"/>
          <w:sz w:val="26"/>
          <w:szCs w:val="26"/>
        </w:rPr>
        <w:t xml:space="preserve"> un Jury, noté sur 20, coefficient 1.</w:t>
      </w:r>
    </w:p>
    <w:p w:rsidR="001C10DE" w:rsidRDefault="001C10DE" w:rsidP="001C10DE">
      <w:pPr>
        <w:pStyle w:val="Paragraphedeliste"/>
        <w:spacing w:line="240" w:lineRule="auto"/>
        <w:ind w:left="851"/>
        <w:jc w:val="both"/>
        <w:rPr>
          <w:rFonts w:ascii="Tahoma" w:hAnsi="Tahoma" w:cs="Tahoma"/>
          <w:sz w:val="26"/>
          <w:szCs w:val="26"/>
        </w:rPr>
      </w:pPr>
    </w:p>
    <w:p w:rsidR="0053310F" w:rsidRPr="001C10DE" w:rsidRDefault="0053310F" w:rsidP="001C10DE">
      <w:pPr>
        <w:pStyle w:val="Paragraphedeliste"/>
        <w:spacing w:line="240" w:lineRule="auto"/>
        <w:ind w:left="851"/>
        <w:jc w:val="both"/>
        <w:rPr>
          <w:rFonts w:ascii="Tahoma" w:hAnsi="Tahoma" w:cs="Tahoma"/>
          <w:sz w:val="26"/>
          <w:szCs w:val="26"/>
        </w:rPr>
      </w:pPr>
      <w:r w:rsidRPr="003B12FA">
        <w:rPr>
          <w:rFonts w:ascii="Tahoma" w:hAnsi="Tahoma" w:cs="Tahoma"/>
          <w:sz w:val="26"/>
          <w:szCs w:val="26"/>
        </w:rPr>
        <w:t xml:space="preserve">Toute note inférieure à </w:t>
      </w:r>
      <w:r w:rsidRPr="003B12FA">
        <w:rPr>
          <w:rFonts w:ascii="Tahoma" w:hAnsi="Tahoma" w:cs="Tahoma"/>
          <w:b/>
          <w:sz w:val="26"/>
          <w:szCs w:val="26"/>
        </w:rPr>
        <w:t>07/20</w:t>
      </w:r>
      <w:r w:rsidRPr="003B12FA">
        <w:rPr>
          <w:rFonts w:ascii="Tahoma" w:hAnsi="Tahoma" w:cs="Tahoma"/>
          <w:sz w:val="26"/>
          <w:szCs w:val="26"/>
        </w:rPr>
        <w:t xml:space="preserve"> est éliminatoire.</w:t>
      </w:r>
    </w:p>
    <w:p w:rsidR="0053310F" w:rsidRDefault="0053310F" w:rsidP="00C727CC">
      <w:pPr>
        <w:spacing w:after="0"/>
        <w:jc w:val="both"/>
        <w:rPr>
          <w:rFonts w:ascii="Tahoma" w:hAnsi="Tahoma" w:cs="Tahoma"/>
          <w:sz w:val="26"/>
          <w:szCs w:val="26"/>
        </w:rPr>
      </w:pPr>
      <w:r w:rsidRPr="003B12FA">
        <w:rPr>
          <w:rFonts w:ascii="Tahoma" w:hAnsi="Tahoma" w:cs="Tahoma"/>
          <w:sz w:val="26"/>
          <w:szCs w:val="26"/>
        </w:rPr>
        <w:lastRenderedPageBreak/>
        <w:t>Les candidats sont inf</w:t>
      </w:r>
      <w:bookmarkStart w:id="0" w:name="_GoBack"/>
      <w:bookmarkEnd w:id="0"/>
      <w:r w:rsidRPr="003B12FA">
        <w:rPr>
          <w:rFonts w:ascii="Tahoma" w:hAnsi="Tahoma" w:cs="Tahoma"/>
          <w:sz w:val="26"/>
          <w:szCs w:val="26"/>
        </w:rPr>
        <w:t xml:space="preserve">ormés que les épreuves </w:t>
      </w:r>
      <w:r w:rsidR="00C727CC">
        <w:rPr>
          <w:rFonts w:ascii="Tahoma" w:hAnsi="Tahoma" w:cs="Tahoma"/>
          <w:sz w:val="26"/>
          <w:szCs w:val="26"/>
        </w:rPr>
        <w:t xml:space="preserve">sportives sont obligatoires et </w:t>
      </w:r>
      <w:r w:rsidRPr="003B12FA">
        <w:rPr>
          <w:rFonts w:ascii="Tahoma" w:hAnsi="Tahoma" w:cs="Tahoma"/>
          <w:sz w:val="26"/>
          <w:szCs w:val="26"/>
        </w:rPr>
        <w:t xml:space="preserve">toute note inférieure à </w:t>
      </w:r>
      <w:r w:rsidRPr="003B12FA">
        <w:rPr>
          <w:rFonts w:ascii="Tahoma" w:hAnsi="Tahoma" w:cs="Tahoma"/>
          <w:b/>
          <w:sz w:val="26"/>
          <w:szCs w:val="26"/>
        </w:rPr>
        <w:t>12/20</w:t>
      </w:r>
      <w:r w:rsidRPr="003B12FA">
        <w:rPr>
          <w:rFonts w:ascii="Tahoma" w:hAnsi="Tahoma" w:cs="Tahoma"/>
          <w:sz w:val="26"/>
          <w:szCs w:val="26"/>
        </w:rPr>
        <w:t xml:space="preserve"> est éliminatoire.</w:t>
      </w:r>
    </w:p>
    <w:p w:rsidR="0053310F" w:rsidRPr="003B12FA" w:rsidRDefault="0053310F" w:rsidP="0053310F">
      <w:pPr>
        <w:spacing w:after="0"/>
        <w:ind w:left="1410" w:hanging="1410"/>
        <w:jc w:val="both"/>
        <w:rPr>
          <w:rFonts w:ascii="Tahoma" w:hAnsi="Tahoma" w:cs="Tahoma"/>
          <w:sz w:val="26"/>
          <w:szCs w:val="26"/>
        </w:rPr>
      </w:pPr>
    </w:p>
    <w:p w:rsidR="0053310F" w:rsidRPr="00620BBE" w:rsidRDefault="0053310F" w:rsidP="00C727CC">
      <w:pPr>
        <w:spacing w:after="0"/>
        <w:jc w:val="both"/>
        <w:rPr>
          <w:rFonts w:ascii="Tahoma" w:hAnsi="Tahoma" w:cs="Tahoma"/>
          <w:sz w:val="26"/>
          <w:szCs w:val="26"/>
        </w:rPr>
      </w:pPr>
      <w:r w:rsidRPr="003B12FA">
        <w:rPr>
          <w:rFonts w:ascii="Tahoma" w:hAnsi="Tahoma" w:cs="Tahoma"/>
          <w:sz w:val="26"/>
          <w:szCs w:val="26"/>
        </w:rPr>
        <w:t>Aucune dispense n’est acceptée</w:t>
      </w:r>
      <w:r w:rsidR="00825C92">
        <w:rPr>
          <w:rFonts w:ascii="Tahoma" w:hAnsi="Tahoma" w:cs="Tahoma"/>
          <w:sz w:val="26"/>
          <w:szCs w:val="26"/>
        </w:rPr>
        <w:t>,</w:t>
      </w:r>
      <w:r w:rsidRPr="003B12FA">
        <w:rPr>
          <w:rFonts w:ascii="Tahoma" w:hAnsi="Tahoma" w:cs="Tahoma"/>
          <w:sz w:val="26"/>
          <w:szCs w:val="26"/>
        </w:rPr>
        <w:t xml:space="preserve"> quel qu’en soit le motif.</w:t>
      </w:r>
    </w:p>
    <w:p w:rsidR="0053310F" w:rsidRPr="003B12FA" w:rsidRDefault="0053310F" w:rsidP="00C727CC">
      <w:pPr>
        <w:spacing w:after="0"/>
        <w:jc w:val="both"/>
        <w:rPr>
          <w:rFonts w:ascii="Tahoma" w:hAnsi="Tahoma" w:cs="Tahoma"/>
          <w:sz w:val="26"/>
          <w:szCs w:val="26"/>
        </w:rPr>
      </w:pPr>
      <w:r w:rsidRPr="003B12FA">
        <w:rPr>
          <w:rFonts w:ascii="Tahoma" w:hAnsi="Tahoma" w:cs="Tahoma"/>
          <w:sz w:val="26"/>
          <w:szCs w:val="26"/>
        </w:rPr>
        <w:t>L’admission définitive n’est prononcée qu’après une visite médicale d’aptitude et une enquête de moralité.</w:t>
      </w:r>
    </w:p>
    <w:p w:rsidR="0053310F" w:rsidRDefault="0053310F" w:rsidP="0053310F">
      <w:pPr>
        <w:spacing w:after="0"/>
        <w:ind w:left="1410" w:hanging="1410"/>
        <w:jc w:val="both"/>
        <w:rPr>
          <w:rFonts w:ascii="Tahoma" w:hAnsi="Tahoma" w:cs="Tahoma"/>
          <w:sz w:val="26"/>
          <w:szCs w:val="26"/>
        </w:rPr>
      </w:pPr>
    </w:p>
    <w:p w:rsidR="0053310F" w:rsidRPr="003B12FA" w:rsidRDefault="0053310F" w:rsidP="0053310F">
      <w:pPr>
        <w:spacing w:after="0"/>
        <w:ind w:left="1410" w:hanging="1410"/>
        <w:jc w:val="both"/>
        <w:rPr>
          <w:rFonts w:ascii="Tahoma" w:hAnsi="Tahoma" w:cs="Tahoma"/>
          <w:sz w:val="26"/>
          <w:szCs w:val="26"/>
        </w:rPr>
      </w:pPr>
    </w:p>
    <w:p w:rsidR="0053310F" w:rsidRPr="003B12FA" w:rsidRDefault="0053310F" w:rsidP="0053310F">
      <w:pPr>
        <w:pStyle w:val="Paragraphedeliste"/>
        <w:numPr>
          <w:ilvl w:val="0"/>
          <w:numId w:val="19"/>
        </w:numPr>
        <w:spacing w:after="0"/>
        <w:jc w:val="center"/>
        <w:rPr>
          <w:rFonts w:ascii="Tahoma" w:hAnsi="Tahoma" w:cs="Tahoma"/>
          <w:b/>
          <w:sz w:val="26"/>
          <w:szCs w:val="26"/>
          <w:u w:val="single"/>
        </w:rPr>
      </w:pPr>
      <w:r w:rsidRPr="003B12FA">
        <w:rPr>
          <w:rFonts w:ascii="Tahoma" w:hAnsi="Tahoma" w:cs="Tahoma"/>
          <w:b/>
          <w:sz w:val="26"/>
          <w:szCs w:val="26"/>
          <w:u w:val="single"/>
        </w:rPr>
        <w:t>Des dispositions diverses</w:t>
      </w:r>
    </w:p>
    <w:p w:rsidR="0053310F" w:rsidRPr="003B12FA" w:rsidRDefault="0053310F" w:rsidP="0053310F">
      <w:pPr>
        <w:spacing w:after="0"/>
        <w:ind w:left="1410" w:hanging="1410"/>
        <w:jc w:val="both"/>
        <w:rPr>
          <w:rFonts w:ascii="Tahoma" w:hAnsi="Tahoma" w:cs="Tahoma"/>
          <w:sz w:val="26"/>
          <w:szCs w:val="26"/>
        </w:rPr>
      </w:pPr>
    </w:p>
    <w:p w:rsidR="0053310F" w:rsidRPr="003B12FA" w:rsidRDefault="0053310F" w:rsidP="00C144BB">
      <w:pPr>
        <w:jc w:val="both"/>
        <w:rPr>
          <w:rFonts w:ascii="Tahoma" w:hAnsi="Tahoma" w:cs="Tahoma"/>
          <w:sz w:val="26"/>
          <w:szCs w:val="26"/>
        </w:rPr>
      </w:pPr>
      <w:r w:rsidRPr="003B12FA">
        <w:rPr>
          <w:rFonts w:ascii="Tahoma" w:hAnsi="Tahoma" w:cs="Tahoma"/>
          <w:sz w:val="26"/>
          <w:szCs w:val="26"/>
        </w:rPr>
        <w:t>L’accès à la salle de composition par les candidats ainsi que leur participation aux épreuves sportives sont conditionnés par la présentation du récépissé d’inscription et de la carte nationale d’identité burkinabè ayant servi au dépôt du dossier ou une copie légalisée de ladite CNIB.</w:t>
      </w:r>
    </w:p>
    <w:p w:rsidR="0053310F" w:rsidRPr="003B12FA" w:rsidRDefault="0053310F" w:rsidP="00C144BB">
      <w:pPr>
        <w:spacing w:after="0"/>
        <w:jc w:val="both"/>
        <w:rPr>
          <w:rFonts w:ascii="Tahoma" w:hAnsi="Tahoma" w:cs="Tahoma"/>
          <w:sz w:val="26"/>
          <w:szCs w:val="26"/>
        </w:rPr>
      </w:pPr>
      <w:r w:rsidRPr="003B12FA">
        <w:rPr>
          <w:rFonts w:ascii="Tahoma" w:hAnsi="Tahoma" w:cs="Tahoma"/>
          <w:sz w:val="26"/>
          <w:szCs w:val="26"/>
        </w:rPr>
        <w:t>Les déclarations de perte de la Carte Nationale d’Identité Burkinabè ne sont pas acceptées.</w:t>
      </w:r>
    </w:p>
    <w:p w:rsidR="0053310F" w:rsidRPr="003B12FA" w:rsidRDefault="0053310F" w:rsidP="00C144BB">
      <w:pPr>
        <w:spacing w:after="0"/>
        <w:jc w:val="both"/>
        <w:rPr>
          <w:rFonts w:ascii="Tahoma" w:hAnsi="Tahoma" w:cs="Tahoma"/>
          <w:sz w:val="26"/>
          <w:szCs w:val="26"/>
        </w:rPr>
      </w:pPr>
    </w:p>
    <w:p w:rsidR="0053310F" w:rsidRPr="003B12FA" w:rsidRDefault="0053310F" w:rsidP="00C144BB">
      <w:pPr>
        <w:spacing w:after="0"/>
        <w:jc w:val="both"/>
        <w:rPr>
          <w:rFonts w:ascii="Tahoma" w:hAnsi="Tahoma" w:cs="Tahoma"/>
          <w:sz w:val="26"/>
          <w:szCs w:val="26"/>
        </w:rPr>
      </w:pPr>
      <w:r w:rsidRPr="003B12FA">
        <w:rPr>
          <w:rFonts w:ascii="Tahoma" w:hAnsi="Tahoma" w:cs="Tahoma"/>
          <w:sz w:val="26"/>
          <w:szCs w:val="26"/>
        </w:rPr>
        <w:t xml:space="preserve">Les candidats admis au présent concours seront placés en formation à </w:t>
      </w:r>
      <w:r>
        <w:rPr>
          <w:rFonts w:ascii="Tahoma" w:hAnsi="Tahoma" w:cs="Tahoma"/>
          <w:sz w:val="26"/>
          <w:szCs w:val="26"/>
        </w:rPr>
        <w:t>l’Académie</w:t>
      </w:r>
      <w:r w:rsidRPr="003B12FA">
        <w:rPr>
          <w:rFonts w:ascii="Tahoma" w:hAnsi="Tahoma" w:cs="Tahoma"/>
          <w:sz w:val="26"/>
          <w:szCs w:val="26"/>
        </w:rPr>
        <w:t xml:space="preserve"> de Police pour une durée de deux (</w:t>
      </w:r>
      <w:r w:rsidRPr="003B12FA">
        <w:rPr>
          <w:rFonts w:ascii="Tahoma" w:hAnsi="Tahoma" w:cs="Tahoma"/>
          <w:b/>
          <w:sz w:val="26"/>
          <w:szCs w:val="26"/>
        </w:rPr>
        <w:t>02</w:t>
      </w:r>
      <w:r w:rsidRPr="003B12FA">
        <w:rPr>
          <w:rFonts w:ascii="Tahoma" w:hAnsi="Tahoma" w:cs="Tahoma"/>
          <w:sz w:val="26"/>
          <w:szCs w:val="26"/>
        </w:rPr>
        <w:t xml:space="preserve">) </w:t>
      </w:r>
      <w:r w:rsidRPr="003B12FA">
        <w:rPr>
          <w:rFonts w:ascii="Tahoma" w:hAnsi="Tahoma" w:cs="Tahoma"/>
          <w:b/>
          <w:sz w:val="26"/>
          <w:szCs w:val="26"/>
        </w:rPr>
        <w:t>ans</w:t>
      </w:r>
      <w:r w:rsidRPr="003B12FA">
        <w:rPr>
          <w:rFonts w:ascii="Tahoma" w:hAnsi="Tahoma" w:cs="Tahoma"/>
          <w:sz w:val="26"/>
          <w:szCs w:val="26"/>
        </w:rPr>
        <w:t xml:space="preserve"> à l’issue de laquelle ils seront intégrés dans la Police Nationale en qualité de d’Officiers de Police stagiaires.</w:t>
      </w:r>
    </w:p>
    <w:p w:rsidR="0053310F" w:rsidRPr="003B12FA" w:rsidRDefault="0053310F" w:rsidP="0053310F">
      <w:pPr>
        <w:spacing w:after="0"/>
        <w:ind w:left="1410" w:hanging="1410"/>
        <w:jc w:val="both"/>
        <w:rPr>
          <w:rFonts w:ascii="Tahoma" w:hAnsi="Tahoma" w:cs="Tahoma"/>
          <w:sz w:val="26"/>
          <w:szCs w:val="26"/>
          <w:u w:val="single"/>
        </w:rPr>
      </w:pPr>
    </w:p>
    <w:p w:rsidR="0053310F" w:rsidRPr="003B12FA" w:rsidRDefault="0053310F" w:rsidP="00C144BB">
      <w:pPr>
        <w:spacing w:after="0" w:line="240" w:lineRule="auto"/>
        <w:jc w:val="both"/>
        <w:rPr>
          <w:rFonts w:ascii="Tahoma" w:hAnsi="Tahoma" w:cs="Tahoma"/>
          <w:sz w:val="26"/>
          <w:szCs w:val="26"/>
        </w:rPr>
      </w:pPr>
      <w:r w:rsidRPr="003B12FA">
        <w:rPr>
          <w:rFonts w:ascii="Tahoma" w:hAnsi="Tahoma" w:cs="Tahoma"/>
          <w:sz w:val="26"/>
          <w:szCs w:val="26"/>
        </w:rPr>
        <w:t>Les lieux et dates de déroulement des épreuves sont fixés par note de service et rendus publics par communiqué.</w:t>
      </w:r>
    </w:p>
    <w:p w:rsidR="0053310F" w:rsidRPr="003B12FA" w:rsidRDefault="0053310F" w:rsidP="0053310F">
      <w:pPr>
        <w:spacing w:after="0" w:line="240" w:lineRule="auto"/>
        <w:ind w:left="1410" w:hanging="1410"/>
        <w:jc w:val="both"/>
        <w:rPr>
          <w:rFonts w:ascii="Tahoma" w:hAnsi="Tahoma" w:cs="Tahoma"/>
          <w:sz w:val="26"/>
          <w:szCs w:val="26"/>
        </w:rPr>
      </w:pPr>
    </w:p>
    <w:p w:rsidR="008526A7" w:rsidRPr="00245001" w:rsidRDefault="008526A7" w:rsidP="008526A7">
      <w:pPr>
        <w:spacing w:after="0" w:line="240" w:lineRule="auto"/>
        <w:contextualSpacing/>
        <w:jc w:val="both"/>
        <w:rPr>
          <w:rFonts w:ascii="Tahoma" w:hAnsi="Tahoma" w:cs="Tahoma"/>
          <w:sz w:val="27"/>
          <w:szCs w:val="27"/>
        </w:rPr>
      </w:pPr>
    </w:p>
    <w:p w:rsidR="008526A7" w:rsidRPr="00245001" w:rsidRDefault="008526A7" w:rsidP="006F0828">
      <w:pPr>
        <w:spacing w:after="0"/>
        <w:ind w:left="4956"/>
        <w:rPr>
          <w:rFonts w:ascii="Tahoma" w:eastAsia="Times New Roman" w:hAnsi="Tahoma" w:cs="Tahoma"/>
          <w:sz w:val="27"/>
          <w:szCs w:val="27"/>
          <w:lang w:eastAsia="fr-FR"/>
        </w:rPr>
      </w:pPr>
      <w:r w:rsidRPr="00245001">
        <w:rPr>
          <w:rFonts w:ascii="Tahoma" w:eastAsia="Times New Roman" w:hAnsi="Tahoma" w:cs="Tahoma"/>
          <w:sz w:val="27"/>
          <w:szCs w:val="27"/>
          <w:lang w:eastAsia="fr-FR"/>
        </w:rPr>
        <w:t>Ouagadougou, le</w:t>
      </w:r>
      <w:r w:rsidR="006F0828">
        <w:rPr>
          <w:rFonts w:ascii="Tahoma" w:eastAsia="Times New Roman" w:hAnsi="Tahoma" w:cs="Tahoma"/>
          <w:sz w:val="27"/>
          <w:szCs w:val="27"/>
          <w:lang w:eastAsia="fr-FR"/>
        </w:rPr>
        <w:t xml:space="preserve"> 26 septembre 2014</w:t>
      </w:r>
    </w:p>
    <w:p w:rsidR="008526A7" w:rsidRPr="00245001" w:rsidRDefault="008526A7" w:rsidP="008526A7">
      <w:pPr>
        <w:spacing w:after="0"/>
        <w:ind w:left="2832" w:firstLine="708"/>
        <w:rPr>
          <w:rFonts w:ascii="Tahoma" w:eastAsia="Times New Roman" w:hAnsi="Tahoma" w:cs="Tahoma"/>
          <w:sz w:val="27"/>
          <w:szCs w:val="27"/>
          <w:lang w:eastAsia="fr-FR"/>
        </w:rPr>
      </w:pPr>
    </w:p>
    <w:p w:rsidR="008526A7" w:rsidRPr="00245001" w:rsidRDefault="008526A7" w:rsidP="008526A7">
      <w:pPr>
        <w:spacing w:after="0" w:line="240" w:lineRule="auto"/>
        <w:ind w:firstLine="4395"/>
        <w:jc w:val="center"/>
        <w:rPr>
          <w:rFonts w:ascii="Tahoma" w:eastAsia="Times New Roman" w:hAnsi="Tahoma" w:cs="Tahoma"/>
          <w:sz w:val="24"/>
          <w:szCs w:val="24"/>
          <w:lang w:eastAsia="fr-FR"/>
        </w:rPr>
      </w:pPr>
      <w:r w:rsidRPr="00245001">
        <w:rPr>
          <w:rFonts w:ascii="Tahoma" w:eastAsia="Times New Roman" w:hAnsi="Tahoma" w:cs="Tahoma"/>
          <w:sz w:val="24"/>
          <w:szCs w:val="24"/>
          <w:lang w:eastAsia="fr-FR"/>
        </w:rPr>
        <w:t>P. Le Ministre de l’Administration</w:t>
      </w:r>
    </w:p>
    <w:p w:rsidR="008526A7" w:rsidRPr="00245001" w:rsidRDefault="008526A7" w:rsidP="008526A7">
      <w:pPr>
        <w:spacing w:after="0" w:line="240" w:lineRule="auto"/>
        <w:ind w:firstLine="4395"/>
        <w:jc w:val="center"/>
        <w:rPr>
          <w:rFonts w:ascii="Tahoma" w:eastAsia="Times New Roman" w:hAnsi="Tahoma" w:cs="Tahoma"/>
          <w:sz w:val="24"/>
          <w:szCs w:val="24"/>
          <w:lang w:eastAsia="fr-FR"/>
        </w:rPr>
      </w:pPr>
      <w:r w:rsidRPr="00245001">
        <w:rPr>
          <w:rFonts w:ascii="Tahoma" w:eastAsia="Times New Roman" w:hAnsi="Tahoma" w:cs="Tahoma"/>
          <w:sz w:val="24"/>
          <w:szCs w:val="24"/>
          <w:lang w:eastAsia="fr-FR"/>
        </w:rPr>
        <w:t>Territoriale et de la Sécurité P/D</w:t>
      </w:r>
    </w:p>
    <w:p w:rsidR="008526A7" w:rsidRPr="00245001" w:rsidRDefault="008526A7" w:rsidP="008526A7">
      <w:pPr>
        <w:spacing w:after="0" w:line="240" w:lineRule="auto"/>
        <w:ind w:firstLine="4395"/>
        <w:jc w:val="center"/>
        <w:rPr>
          <w:rFonts w:ascii="Tahoma" w:eastAsia="Times New Roman" w:hAnsi="Tahoma" w:cs="Tahoma"/>
          <w:sz w:val="24"/>
          <w:szCs w:val="24"/>
          <w:lang w:eastAsia="fr-FR"/>
        </w:rPr>
      </w:pPr>
      <w:r w:rsidRPr="00245001">
        <w:rPr>
          <w:rFonts w:ascii="Tahoma" w:eastAsia="Times New Roman" w:hAnsi="Tahoma" w:cs="Tahoma"/>
          <w:sz w:val="24"/>
          <w:szCs w:val="24"/>
          <w:lang w:eastAsia="fr-FR"/>
        </w:rPr>
        <w:t>Le Directeur Général de la Police Nationale</w:t>
      </w:r>
    </w:p>
    <w:p w:rsidR="008526A7" w:rsidRPr="00245001" w:rsidRDefault="008526A7" w:rsidP="008526A7">
      <w:pPr>
        <w:spacing w:after="0" w:line="240" w:lineRule="auto"/>
        <w:ind w:firstLine="4395"/>
        <w:jc w:val="center"/>
        <w:rPr>
          <w:rFonts w:ascii="Tahoma" w:eastAsia="Times New Roman" w:hAnsi="Tahoma" w:cs="Tahoma"/>
          <w:sz w:val="26"/>
          <w:szCs w:val="26"/>
          <w:lang w:eastAsia="fr-FR"/>
        </w:rPr>
      </w:pPr>
    </w:p>
    <w:p w:rsidR="008526A7" w:rsidRPr="00245001" w:rsidRDefault="008526A7" w:rsidP="008526A7">
      <w:pPr>
        <w:spacing w:after="0"/>
        <w:ind w:firstLine="4395"/>
        <w:jc w:val="center"/>
        <w:rPr>
          <w:rFonts w:ascii="Tahoma" w:eastAsia="Times New Roman" w:hAnsi="Tahoma" w:cs="Tahoma"/>
          <w:sz w:val="26"/>
          <w:szCs w:val="26"/>
          <w:lang w:eastAsia="fr-FR"/>
        </w:rPr>
      </w:pPr>
    </w:p>
    <w:p w:rsidR="008526A7" w:rsidRPr="00245001" w:rsidRDefault="008526A7" w:rsidP="008526A7">
      <w:pPr>
        <w:spacing w:after="0"/>
        <w:ind w:firstLine="4395"/>
        <w:jc w:val="center"/>
        <w:rPr>
          <w:rFonts w:ascii="Tahoma" w:eastAsia="Times New Roman" w:hAnsi="Tahoma" w:cs="Tahoma"/>
          <w:sz w:val="26"/>
          <w:szCs w:val="26"/>
          <w:lang w:eastAsia="fr-FR"/>
        </w:rPr>
      </w:pPr>
    </w:p>
    <w:p w:rsidR="008526A7" w:rsidRPr="00245001" w:rsidRDefault="008526A7" w:rsidP="00C144BB">
      <w:pPr>
        <w:spacing w:after="0" w:line="240" w:lineRule="auto"/>
        <w:rPr>
          <w:rFonts w:ascii="Tahoma" w:eastAsia="Times New Roman" w:hAnsi="Tahoma" w:cs="Tahoma"/>
          <w:sz w:val="26"/>
          <w:szCs w:val="26"/>
          <w:lang w:eastAsia="fr-FR"/>
        </w:rPr>
      </w:pPr>
    </w:p>
    <w:p w:rsidR="008526A7" w:rsidRPr="003F1094" w:rsidRDefault="008526A7" w:rsidP="008526A7">
      <w:pPr>
        <w:spacing w:after="0" w:line="240" w:lineRule="auto"/>
        <w:ind w:firstLine="4395"/>
        <w:jc w:val="center"/>
        <w:rPr>
          <w:rFonts w:ascii="Arial Black" w:eastAsia="Times New Roman" w:hAnsi="Arial Black" w:cs="Tahoma"/>
          <w:b/>
          <w:bCs/>
          <w:sz w:val="36"/>
          <w:szCs w:val="36"/>
          <w:u w:val="single"/>
          <w:lang w:eastAsia="fr-FR"/>
        </w:rPr>
      </w:pPr>
      <w:r w:rsidRPr="003F1094">
        <w:rPr>
          <w:rFonts w:ascii="Arial Black" w:eastAsiaTheme="minorEastAsia" w:hAnsi="Arial Black" w:cs="Tahoma"/>
          <w:b/>
          <w:sz w:val="28"/>
          <w:szCs w:val="28"/>
          <w:u w:val="single"/>
          <w:lang w:eastAsia="fr-FR"/>
        </w:rPr>
        <w:t>Roger ZANGO</w:t>
      </w:r>
    </w:p>
    <w:p w:rsidR="008526A7" w:rsidRDefault="00245001" w:rsidP="008526A7">
      <w:pPr>
        <w:ind w:firstLine="4395"/>
        <w:jc w:val="center"/>
        <w:rPr>
          <w:rFonts w:ascii="Arial" w:eastAsiaTheme="minorEastAsia" w:hAnsi="Arial" w:cs="Arial"/>
          <w:sz w:val="30"/>
          <w:szCs w:val="30"/>
          <w:lang w:eastAsia="fr-FR"/>
        </w:rPr>
      </w:pPr>
      <w:r>
        <w:rPr>
          <w:rFonts w:ascii="Monotype Corsiva" w:eastAsia="Times New Roman" w:hAnsi="Monotype Corsiva" w:cs="Arial"/>
          <w:sz w:val="30"/>
          <w:szCs w:val="30"/>
          <w:lang w:eastAsia="fr-FR"/>
        </w:rPr>
        <w:t>Offic</w:t>
      </w:r>
      <w:r w:rsidR="008526A7">
        <w:rPr>
          <w:rFonts w:ascii="Monotype Corsiva" w:eastAsia="Times New Roman" w:hAnsi="Monotype Corsiva" w:cs="Arial"/>
          <w:sz w:val="30"/>
          <w:szCs w:val="30"/>
          <w:lang w:eastAsia="fr-FR"/>
        </w:rPr>
        <w:t>ier de l'Ordre National</w:t>
      </w:r>
    </w:p>
    <w:sectPr w:rsidR="008526A7" w:rsidSect="001C10DE">
      <w:footerReference w:type="default" r:id="rId7"/>
      <w:pgSz w:w="11907" w:h="16839" w:code="9"/>
      <w:pgMar w:top="709"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3F64" w:rsidRDefault="00543F64" w:rsidP="00641761">
      <w:pPr>
        <w:spacing w:after="0" w:line="240" w:lineRule="auto"/>
      </w:pPr>
      <w:r>
        <w:separator/>
      </w:r>
    </w:p>
  </w:endnote>
  <w:endnote w:type="continuationSeparator" w:id="1">
    <w:p w:rsidR="00543F64" w:rsidRDefault="00543F64" w:rsidP="006417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572107"/>
      <w:docPartObj>
        <w:docPartGallery w:val="Page Numbers (Bottom of Page)"/>
        <w:docPartUnique/>
      </w:docPartObj>
    </w:sdtPr>
    <w:sdtContent>
      <w:p w:rsidR="00641761" w:rsidRDefault="006812FD">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49" type="#_x0000_t65" style="position:absolute;margin-left:0;margin-top:0;width:29pt;height:21.6pt;z-index:251659264;visibility:visible;mso-top-percent:70;mso-position-horizontal:left;mso-position-horizontal-relative:right-margin-area;mso-position-vertical-relative:bottom-margin-area;mso-top-percent: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641761" w:rsidRDefault="006812FD">
                    <w:pPr>
                      <w:jc w:val="center"/>
                    </w:pPr>
                    <w:r w:rsidRPr="006812FD">
                      <w:fldChar w:fldCharType="begin"/>
                    </w:r>
                    <w:r w:rsidR="00641761">
                      <w:instrText>PAGE    \* MERGEFORMAT</w:instrText>
                    </w:r>
                    <w:r w:rsidRPr="006812FD">
                      <w:fldChar w:fldCharType="separate"/>
                    </w:r>
                    <w:r w:rsidR="006F0828" w:rsidRPr="006F0828">
                      <w:rPr>
                        <w:noProof/>
                        <w:sz w:val="16"/>
                        <w:szCs w:val="16"/>
                      </w:rPr>
                      <w:t>3</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3F64" w:rsidRDefault="00543F64" w:rsidP="00641761">
      <w:pPr>
        <w:spacing w:after="0" w:line="240" w:lineRule="auto"/>
      </w:pPr>
      <w:r>
        <w:separator/>
      </w:r>
    </w:p>
  </w:footnote>
  <w:footnote w:type="continuationSeparator" w:id="1">
    <w:p w:rsidR="00543F64" w:rsidRDefault="00543F64" w:rsidP="006417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0F0D"/>
    <w:multiLevelType w:val="hybridMultilevel"/>
    <w:tmpl w:val="27AA189A"/>
    <w:lvl w:ilvl="0" w:tplc="060A29E0">
      <w:start w:val="2"/>
      <w:numFmt w:val="bullet"/>
      <w:lvlText w:val="-"/>
      <w:lvlJc w:val="left"/>
      <w:pPr>
        <w:ind w:left="1531" w:hanging="360"/>
      </w:pPr>
      <w:rPr>
        <w:rFonts w:ascii="Verdana" w:eastAsia="Times New Roman" w:hAnsi="Verdana" w:cs="Times New Roman"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1">
    <w:nsid w:val="1D866535"/>
    <w:multiLevelType w:val="hybridMultilevel"/>
    <w:tmpl w:val="35F0C3D2"/>
    <w:lvl w:ilvl="0" w:tplc="040C000F">
      <w:start w:val="1"/>
      <w:numFmt w:val="decimal"/>
      <w:lvlText w:val="%1."/>
      <w:lvlJc w:val="left"/>
      <w:pPr>
        <w:ind w:left="1506" w:hanging="360"/>
      </w:pPr>
    </w:lvl>
    <w:lvl w:ilvl="1" w:tplc="040C0019" w:tentative="1">
      <w:start w:val="1"/>
      <w:numFmt w:val="lowerLetter"/>
      <w:lvlText w:val="%2."/>
      <w:lvlJc w:val="left"/>
      <w:pPr>
        <w:ind w:left="2226" w:hanging="360"/>
      </w:pPr>
    </w:lvl>
    <w:lvl w:ilvl="2" w:tplc="040C001B" w:tentative="1">
      <w:start w:val="1"/>
      <w:numFmt w:val="lowerRoman"/>
      <w:lvlText w:val="%3."/>
      <w:lvlJc w:val="right"/>
      <w:pPr>
        <w:ind w:left="2946" w:hanging="180"/>
      </w:pPr>
    </w:lvl>
    <w:lvl w:ilvl="3" w:tplc="040C000F" w:tentative="1">
      <w:start w:val="1"/>
      <w:numFmt w:val="decimal"/>
      <w:lvlText w:val="%4."/>
      <w:lvlJc w:val="left"/>
      <w:pPr>
        <w:ind w:left="3666" w:hanging="360"/>
      </w:pPr>
    </w:lvl>
    <w:lvl w:ilvl="4" w:tplc="040C0019" w:tentative="1">
      <w:start w:val="1"/>
      <w:numFmt w:val="lowerLetter"/>
      <w:lvlText w:val="%5."/>
      <w:lvlJc w:val="left"/>
      <w:pPr>
        <w:ind w:left="4386" w:hanging="360"/>
      </w:pPr>
    </w:lvl>
    <w:lvl w:ilvl="5" w:tplc="040C001B" w:tentative="1">
      <w:start w:val="1"/>
      <w:numFmt w:val="lowerRoman"/>
      <w:lvlText w:val="%6."/>
      <w:lvlJc w:val="right"/>
      <w:pPr>
        <w:ind w:left="5106" w:hanging="180"/>
      </w:pPr>
    </w:lvl>
    <w:lvl w:ilvl="6" w:tplc="040C000F" w:tentative="1">
      <w:start w:val="1"/>
      <w:numFmt w:val="decimal"/>
      <w:lvlText w:val="%7."/>
      <w:lvlJc w:val="left"/>
      <w:pPr>
        <w:ind w:left="5826" w:hanging="360"/>
      </w:pPr>
    </w:lvl>
    <w:lvl w:ilvl="7" w:tplc="040C0019" w:tentative="1">
      <w:start w:val="1"/>
      <w:numFmt w:val="lowerLetter"/>
      <w:lvlText w:val="%8."/>
      <w:lvlJc w:val="left"/>
      <w:pPr>
        <w:ind w:left="6546" w:hanging="360"/>
      </w:pPr>
    </w:lvl>
    <w:lvl w:ilvl="8" w:tplc="040C001B" w:tentative="1">
      <w:start w:val="1"/>
      <w:numFmt w:val="lowerRoman"/>
      <w:lvlText w:val="%9."/>
      <w:lvlJc w:val="right"/>
      <w:pPr>
        <w:ind w:left="7266" w:hanging="180"/>
      </w:pPr>
    </w:lvl>
  </w:abstractNum>
  <w:abstractNum w:abstractNumId="2">
    <w:nsid w:val="308D4537"/>
    <w:multiLevelType w:val="hybridMultilevel"/>
    <w:tmpl w:val="302EDA44"/>
    <w:lvl w:ilvl="0" w:tplc="040C0001">
      <w:start w:val="1"/>
      <w:numFmt w:val="bullet"/>
      <w:lvlText w:val=""/>
      <w:lvlJc w:val="left"/>
      <w:pPr>
        <w:ind w:left="1531" w:hanging="360"/>
      </w:pPr>
      <w:rPr>
        <w:rFonts w:ascii="Symbol" w:hAnsi="Symbol" w:hint="default"/>
      </w:rPr>
    </w:lvl>
    <w:lvl w:ilvl="1" w:tplc="040C0003" w:tentative="1">
      <w:start w:val="1"/>
      <w:numFmt w:val="bullet"/>
      <w:lvlText w:val="o"/>
      <w:lvlJc w:val="left"/>
      <w:pPr>
        <w:ind w:left="2251" w:hanging="360"/>
      </w:pPr>
      <w:rPr>
        <w:rFonts w:ascii="Courier New" w:hAnsi="Courier New" w:cs="Courier New" w:hint="default"/>
      </w:rPr>
    </w:lvl>
    <w:lvl w:ilvl="2" w:tplc="040C0005" w:tentative="1">
      <w:start w:val="1"/>
      <w:numFmt w:val="bullet"/>
      <w:lvlText w:val=""/>
      <w:lvlJc w:val="left"/>
      <w:pPr>
        <w:ind w:left="2971" w:hanging="360"/>
      </w:pPr>
      <w:rPr>
        <w:rFonts w:ascii="Wingdings" w:hAnsi="Wingdings" w:hint="default"/>
      </w:rPr>
    </w:lvl>
    <w:lvl w:ilvl="3" w:tplc="040C0001" w:tentative="1">
      <w:start w:val="1"/>
      <w:numFmt w:val="bullet"/>
      <w:lvlText w:val=""/>
      <w:lvlJc w:val="left"/>
      <w:pPr>
        <w:ind w:left="3691" w:hanging="360"/>
      </w:pPr>
      <w:rPr>
        <w:rFonts w:ascii="Symbol" w:hAnsi="Symbol" w:hint="default"/>
      </w:rPr>
    </w:lvl>
    <w:lvl w:ilvl="4" w:tplc="040C0003" w:tentative="1">
      <w:start w:val="1"/>
      <w:numFmt w:val="bullet"/>
      <w:lvlText w:val="o"/>
      <w:lvlJc w:val="left"/>
      <w:pPr>
        <w:ind w:left="4411" w:hanging="360"/>
      </w:pPr>
      <w:rPr>
        <w:rFonts w:ascii="Courier New" w:hAnsi="Courier New" w:cs="Courier New" w:hint="default"/>
      </w:rPr>
    </w:lvl>
    <w:lvl w:ilvl="5" w:tplc="040C0005" w:tentative="1">
      <w:start w:val="1"/>
      <w:numFmt w:val="bullet"/>
      <w:lvlText w:val=""/>
      <w:lvlJc w:val="left"/>
      <w:pPr>
        <w:ind w:left="5131" w:hanging="360"/>
      </w:pPr>
      <w:rPr>
        <w:rFonts w:ascii="Wingdings" w:hAnsi="Wingdings" w:hint="default"/>
      </w:rPr>
    </w:lvl>
    <w:lvl w:ilvl="6" w:tplc="040C0001" w:tentative="1">
      <w:start w:val="1"/>
      <w:numFmt w:val="bullet"/>
      <w:lvlText w:val=""/>
      <w:lvlJc w:val="left"/>
      <w:pPr>
        <w:ind w:left="5851" w:hanging="360"/>
      </w:pPr>
      <w:rPr>
        <w:rFonts w:ascii="Symbol" w:hAnsi="Symbol" w:hint="default"/>
      </w:rPr>
    </w:lvl>
    <w:lvl w:ilvl="7" w:tplc="040C0003" w:tentative="1">
      <w:start w:val="1"/>
      <w:numFmt w:val="bullet"/>
      <w:lvlText w:val="o"/>
      <w:lvlJc w:val="left"/>
      <w:pPr>
        <w:ind w:left="6571" w:hanging="360"/>
      </w:pPr>
      <w:rPr>
        <w:rFonts w:ascii="Courier New" w:hAnsi="Courier New" w:cs="Courier New" w:hint="default"/>
      </w:rPr>
    </w:lvl>
    <w:lvl w:ilvl="8" w:tplc="040C0005" w:tentative="1">
      <w:start w:val="1"/>
      <w:numFmt w:val="bullet"/>
      <w:lvlText w:val=""/>
      <w:lvlJc w:val="left"/>
      <w:pPr>
        <w:ind w:left="7291" w:hanging="360"/>
      </w:pPr>
      <w:rPr>
        <w:rFonts w:ascii="Wingdings" w:hAnsi="Wingdings" w:hint="default"/>
      </w:rPr>
    </w:lvl>
  </w:abstractNum>
  <w:abstractNum w:abstractNumId="3">
    <w:nsid w:val="30D51D6B"/>
    <w:multiLevelType w:val="hybridMultilevel"/>
    <w:tmpl w:val="724662A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183BB6"/>
    <w:multiLevelType w:val="hybridMultilevel"/>
    <w:tmpl w:val="D3AE73AE"/>
    <w:lvl w:ilvl="0" w:tplc="060A29E0">
      <w:start w:val="2"/>
      <w:numFmt w:val="bullet"/>
      <w:lvlText w:val="-"/>
      <w:lvlJc w:val="left"/>
      <w:pPr>
        <w:ind w:left="811" w:hanging="360"/>
      </w:pPr>
      <w:rPr>
        <w:rFonts w:ascii="Verdana" w:eastAsia="Times New Roman" w:hAnsi="Verdana" w:cs="Times New Roman" w:hint="default"/>
      </w:rPr>
    </w:lvl>
    <w:lvl w:ilvl="1" w:tplc="040C0003" w:tentative="1">
      <w:start w:val="1"/>
      <w:numFmt w:val="bullet"/>
      <w:lvlText w:val="o"/>
      <w:lvlJc w:val="left"/>
      <w:pPr>
        <w:ind w:left="1531" w:hanging="360"/>
      </w:pPr>
      <w:rPr>
        <w:rFonts w:ascii="Courier New" w:hAnsi="Courier New" w:cs="Courier New" w:hint="default"/>
      </w:rPr>
    </w:lvl>
    <w:lvl w:ilvl="2" w:tplc="040C0005" w:tentative="1">
      <w:start w:val="1"/>
      <w:numFmt w:val="bullet"/>
      <w:lvlText w:val=""/>
      <w:lvlJc w:val="left"/>
      <w:pPr>
        <w:ind w:left="2251" w:hanging="360"/>
      </w:pPr>
      <w:rPr>
        <w:rFonts w:ascii="Wingdings" w:hAnsi="Wingdings" w:hint="default"/>
      </w:rPr>
    </w:lvl>
    <w:lvl w:ilvl="3" w:tplc="040C0001" w:tentative="1">
      <w:start w:val="1"/>
      <w:numFmt w:val="bullet"/>
      <w:lvlText w:val=""/>
      <w:lvlJc w:val="left"/>
      <w:pPr>
        <w:ind w:left="2971" w:hanging="360"/>
      </w:pPr>
      <w:rPr>
        <w:rFonts w:ascii="Symbol" w:hAnsi="Symbol" w:hint="default"/>
      </w:rPr>
    </w:lvl>
    <w:lvl w:ilvl="4" w:tplc="040C0003" w:tentative="1">
      <w:start w:val="1"/>
      <w:numFmt w:val="bullet"/>
      <w:lvlText w:val="o"/>
      <w:lvlJc w:val="left"/>
      <w:pPr>
        <w:ind w:left="3691" w:hanging="360"/>
      </w:pPr>
      <w:rPr>
        <w:rFonts w:ascii="Courier New" w:hAnsi="Courier New" w:cs="Courier New" w:hint="default"/>
      </w:rPr>
    </w:lvl>
    <w:lvl w:ilvl="5" w:tplc="040C0005" w:tentative="1">
      <w:start w:val="1"/>
      <w:numFmt w:val="bullet"/>
      <w:lvlText w:val=""/>
      <w:lvlJc w:val="left"/>
      <w:pPr>
        <w:ind w:left="4411" w:hanging="360"/>
      </w:pPr>
      <w:rPr>
        <w:rFonts w:ascii="Wingdings" w:hAnsi="Wingdings" w:hint="default"/>
      </w:rPr>
    </w:lvl>
    <w:lvl w:ilvl="6" w:tplc="040C0001" w:tentative="1">
      <w:start w:val="1"/>
      <w:numFmt w:val="bullet"/>
      <w:lvlText w:val=""/>
      <w:lvlJc w:val="left"/>
      <w:pPr>
        <w:ind w:left="5131" w:hanging="360"/>
      </w:pPr>
      <w:rPr>
        <w:rFonts w:ascii="Symbol" w:hAnsi="Symbol" w:hint="default"/>
      </w:rPr>
    </w:lvl>
    <w:lvl w:ilvl="7" w:tplc="040C0003" w:tentative="1">
      <w:start w:val="1"/>
      <w:numFmt w:val="bullet"/>
      <w:lvlText w:val="o"/>
      <w:lvlJc w:val="left"/>
      <w:pPr>
        <w:ind w:left="5851" w:hanging="360"/>
      </w:pPr>
      <w:rPr>
        <w:rFonts w:ascii="Courier New" w:hAnsi="Courier New" w:cs="Courier New" w:hint="default"/>
      </w:rPr>
    </w:lvl>
    <w:lvl w:ilvl="8" w:tplc="040C0005" w:tentative="1">
      <w:start w:val="1"/>
      <w:numFmt w:val="bullet"/>
      <w:lvlText w:val=""/>
      <w:lvlJc w:val="left"/>
      <w:pPr>
        <w:ind w:left="6571" w:hanging="360"/>
      </w:pPr>
      <w:rPr>
        <w:rFonts w:ascii="Wingdings" w:hAnsi="Wingdings" w:hint="default"/>
      </w:rPr>
    </w:lvl>
  </w:abstractNum>
  <w:abstractNum w:abstractNumId="5">
    <w:nsid w:val="4E4B4DEC"/>
    <w:multiLevelType w:val="hybridMultilevel"/>
    <w:tmpl w:val="5E30AFC8"/>
    <w:lvl w:ilvl="0" w:tplc="040C000B">
      <w:start w:val="1"/>
      <w:numFmt w:val="bullet"/>
      <w:lvlText w:val=""/>
      <w:lvlJc w:val="left"/>
      <w:pPr>
        <w:ind w:left="2130" w:hanging="360"/>
      </w:pPr>
      <w:rPr>
        <w:rFonts w:ascii="Wingdings" w:hAnsi="Wingdings"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6">
    <w:nsid w:val="4F5659D7"/>
    <w:multiLevelType w:val="hybridMultilevel"/>
    <w:tmpl w:val="96747E92"/>
    <w:lvl w:ilvl="0" w:tplc="EA009744">
      <w:start w:val="1"/>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FD27770"/>
    <w:multiLevelType w:val="hybridMultilevel"/>
    <w:tmpl w:val="EF205C34"/>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5EDE369A"/>
    <w:multiLevelType w:val="hybridMultilevel"/>
    <w:tmpl w:val="ED06A448"/>
    <w:lvl w:ilvl="0" w:tplc="E0886730">
      <w:start w:val="1"/>
      <w:numFmt w:val="decimal"/>
      <w:lvlText w:val="%1."/>
      <w:lvlJc w:val="left"/>
      <w:pPr>
        <w:ind w:left="720" w:hanging="360"/>
      </w:pPr>
      <w:rPr>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B737AF4"/>
    <w:multiLevelType w:val="hybridMultilevel"/>
    <w:tmpl w:val="13C837E2"/>
    <w:lvl w:ilvl="0" w:tplc="2640AA72">
      <w:start w:val="2"/>
      <w:numFmt w:val="bullet"/>
      <w:lvlText w:val="-"/>
      <w:lvlJc w:val="left"/>
      <w:pPr>
        <w:ind w:left="1440" w:hanging="360"/>
      </w:pPr>
      <w:rPr>
        <w:rFonts w:ascii="Verdana" w:eastAsia="Times New Roman" w:hAnsi="Verdana"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6B9F6FA8"/>
    <w:multiLevelType w:val="hybridMultilevel"/>
    <w:tmpl w:val="DB6EB2FC"/>
    <w:lvl w:ilvl="0" w:tplc="040C000B">
      <w:start w:val="1"/>
      <w:numFmt w:val="bullet"/>
      <w:lvlText w:val=""/>
      <w:lvlJc w:val="left"/>
      <w:pPr>
        <w:ind w:left="1495" w:hanging="360"/>
      </w:pPr>
      <w:rPr>
        <w:rFonts w:ascii="Wingdings" w:hAnsi="Wingdings" w:hint="default"/>
      </w:rPr>
    </w:lvl>
    <w:lvl w:ilvl="1" w:tplc="040C0003">
      <w:start w:val="1"/>
      <w:numFmt w:val="bullet"/>
      <w:lvlText w:val="o"/>
      <w:lvlJc w:val="left"/>
      <w:pPr>
        <w:ind w:left="2215" w:hanging="360"/>
      </w:pPr>
      <w:rPr>
        <w:rFonts w:ascii="Courier New" w:hAnsi="Courier New" w:cs="Courier New" w:hint="default"/>
      </w:rPr>
    </w:lvl>
    <w:lvl w:ilvl="2" w:tplc="040C0005" w:tentative="1">
      <w:start w:val="1"/>
      <w:numFmt w:val="bullet"/>
      <w:lvlText w:val=""/>
      <w:lvlJc w:val="left"/>
      <w:pPr>
        <w:ind w:left="2935" w:hanging="360"/>
      </w:pPr>
      <w:rPr>
        <w:rFonts w:ascii="Wingdings" w:hAnsi="Wingdings" w:hint="default"/>
      </w:rPr>
    </w:lvl>
    <w:lvl w:ilvl="3" w:tplc="040C0001" w:tentative="1">
      <w:start w:val="1"/>
      <w:numFmt w:val="bullet"/>
      <w:lvlText w:val=""/>
      <w:lvlJc w:val="left"/>
      <w:pPr>
        <w:ind w:left="3655" w:hanging="360"/>
      </w:pPr>
      <w:rPr>
        <w:rFonts w:ascii="Symbol" w:hAnsi="Symbol" w:hint="default"/>
      </w:rPr>
    </w:lvl>
    <w:lvl w:ilvl="4" w:tplc="040C0003" w:tentative="1">
      <w:start w:val="1"/>
      <w:numFmt w:val="bullet"/>
      <w:lvlText w:val="o"/>
      <w:lvlJc w:val="left"/>
      <w:pPr>
        <w:ind w:left="4375" w:hanging="360"/>
      </w:pPr>
      <w:rPr>
        <w:rFonts w:ascii="Courier New" w:hAnsi="Courier New" w:cs="Courier New" w:hint="default"/>
      </w:rPr>
    </w:lvl>
    <w:lvl w:ilvl="5" w:tplc="040C0005" w:tentative="1">
      <w:start w:val="1"/>
      <w:numFmt w:val="bullet"/>
      <w:lvlText w:val=""/>
      <w:lvlJc w:val="left"/>
      <w:pPr>
        <w:ind w:left="5095" w:hanging="360"/>
      </w:pPr>
      <w:rPr>
        <w:rFonts w:ascii="Wingdings" w:hAnsi="Wingdings" w:hint="default"/>
      </w:rPr>
    </w:lvl>
    <w:lvl w:ilvl="6" w:tplc="040C0001" w:tentative="1">
      <w:start w:val="1"/>
      <w:numFmt w:val="bullet"/>
      <w:lvlText w:val=""/>
      <w:lvlJc w:val="left"/>
      <w:pPr>
        <w:ind w:left="5815" w:hanging="360"/>
      </w:pPr>
      <w:rPr>
        <w:rFonts w:ascii="Symbol" w:hAnsi="Symbol" w:hint="default"/>
      </w:rPr>
    </w:lvl>
    <w:lvl w:ilvl="7" w:tplc="040C0003" w:tentative="1">
      <w:start w:val="1"/>
      <w:numFmt w:val="bullet"/>
      <w:lvlText w:val="o"/>
      <w:lvlJc w:val="left"/>
      <w:pPr>
        <w:ind w:left="6535" w:hanging="360"/>
      </w:pPr>
      <w:rPr>
        <w:rFonts w:ascii="Courier New" w:hAnsi="Courier New" w:cs="Courier New" w:hint="default"/>
      </w:rPr>
    </w:lvl>
    <w:lvl w:ilvl="8" w:tplc="040C0005" w:tentative="1">
      <w:start w:val="1"/>
      <w:numFmt w:val="bullet"/>
      <w:lvlText w:val=""/>
      <w:lvlJc w:val="left"/>
      <w:pPr>
        <w:ind w:left="7255" w:hanging="360"/>
      </w:pPr>
      <w:rPr>
        <w:rFonts w:ascii="Wingdings" w:hAnsi="Wingdings" w:hint="default"/>
      </w:rPr>
    </w:lvl>
  </w:abstractNum>
  <w:abstractNum w:abstractNumId="11">
    <w:nsid w:val="714A7D3F"/>
    <w:multiLevelType w:val="hybridMultilevel"/>
    <w:tmpl w:val="367EE102"/>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nsid w:val="78D31991"/>
    <w:multiLevelType w:val="hybridMultilevel"/>
    <w:tmpl w:val="547ED79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D12655A"/>
    <w:multiLevelType w:val="hybridMultilevel"/>
    <w:tmpl w:val="110A243E"/>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8"/>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7"/>
  </w:num>
  <w:num w:numId="13">
    <w:abstractNumId w:val="11"/>
  </w:num>
  <w:num w:numId="14">
    <w:abstractNumId w:val="13"/>
  </w:num>
  <w:num w:numId="15">
    <w:abstractNumId w:val="3"/>
  </w:num>
  <w:num w:numId="16">
    <w:abstractNumId w:val="5"/>
  </w:num>
  <w:num w:numId="17">
    <w:abstractNumId w:val="1"/>
  </w:num>
  <w:num w:numId="18">
    <w:abstractNumId w:val="1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D93978"/>
    <w:rsid w:val="00002D0D"/>
    <w:rsid w:val="000A453B"/>
    <w:rsid w:val="000C06CA"/>
    <w:rsid w:val="000D23BE"/>
    <w:rsid w:val="000D35FA"/>
    <w:rsid w:val="000E2A82"/>
    <w:rsid w:val="000F2E93"/>
    <w:rsid w:val="000F5D40"/>
    <w:rsid w:val="00117E37"/>
    <w:rsid w:val="00126912"/>
    <w:rsid w:val="00147A62"/>
    <w:rsid w:val="00174CA1"/>
    <w:rsid w:val="001A7E46"/>
    <w:rsid w:val="001C10DE"/>
    <w:rsid w:val="001C6029"/>
    <w:rsid w:val="001D4574"/>
    <w:rsid w:val="001E7244"/>
    <w:rsid w:val="001F3C2B"/>
    <w:rsid w:val="0024299C"/>
    <w:rsid w:val="00245001"/>
    <w:rsid w:val="00284F14"/>
    <w:rsid w:val="002932F0"/>
    <w:rsid w:val="002E474D"/>
    <w:rsid w:val="00301488"/>
    <w:rsid w:val="003118DE"/>
    <w:rsid w:val="0032477E"/>
    <w:rsid w:val="00385F32"/>
    <w:rsid w:val="003A375F"/>
    <w:rsid w:val="003A4CEA"/>
    <w:rsid w:val="003B0CAF"/>
    <w:rsid w:val="003C1979"/>
    <w:rsid w:val="003D0234"/>
    <w:rsid w:val="003F1094"/>
    <w:rsid w:val="003F2DB0"/>
    <w:rsid w:val="0041744C"/>
    <w:rsid w:val="00446CB6"/>
    <w:rsid w:val="00450619"/>
    <w:rsid w:val="00450A27"/>
    <w:rsid w:val="00484FE5"/>
    <w:rsid w:val="00485437"/>
    <w:rsid w:val="004914DE"/>
    <w:rsid w:val="004B351D"/>
    <w:rsid w:val="004B756E"/>
    <w:rsid w:val="004C1147"/>
    <w:rsid w:val="004E65E8"/>
    <w:rsid w:val="0053310F"/>
    <w:rsid w:val="00543F64"/>
    <w:rsid w:val="005477B7"/>
    <w:rsid w:val="00553E5A"/>
    <w:rsid w:val="00554212"/>
    <w:rsid w:val="005549A3"/>
    <w:rsid w:val="005708DF"/>
    <w:rsid w:val="0059200C"/>
    <w:rsid w:val="005D5897"/>
    <w:rsid w:val="005F1C69"/>
    <w:rsid w:val="005F212F"/>
    <w:rsid w:val="00607F69"/>
    <w:rsid w:val="00613E62"/>
    <w:rsid w:val="00641761"/>
    <w:rsid w:val="006440F1"/>
    <w:rsid w:val="00644E55"/>
    <w:rsid w:val="00673F22"/>
    <w:rsid w:val="006812FD"/>
    <w:rsid w:val="00681ADB"/>
    <w:rsid w:val="00690878"/>
    <w:rsid w:val="006A6551"/>
    <w:rsid w:val="006B2966"/>
    <w:rsid w:val="006D1EB7"/>
    <w:rsid w:val="006F0828"/>
    <w:rsid w:val="0070509E"/>
    <w:rsid w:val="007119E1"/>
    <w:rsid w:val="00725F64"/>
    <w:rsid w:val="0073210B"/>
    <w:rsid w:val="00764AF9"/>
    <w:rsid w:val="007764A5"/>
    <w:rsid w:val="00784C4A"/>
    <w:rsid w:val="007876EF"/>
    <w:rsid w:val="00793238"/>
    <w:rsid w:val="00811655"/>
    <w:rsid w:val="00825C92"/>
    <w:rsid w:val="00833FAE"/>
    <w:rsid w:val="00837CBF"/>
    <w:rsid w:val="008526A7"/>
    <w:rsid w:val="00861CF6"/>
    <w:rsid w:val="008717DC"/>
    <w:rsid w:val="008800BA"/>
    <w:rsid w:val="00880AFD"/>
    <w:rsid w:val="008C1AB6"/>
    <w:rsid w:val="008E3392"/>
    <w:rsid w:val="008E5F38"/>
    <w:rsid w:val="008F5389"/>
    <w:rsid w:val="008F6173"/>
    <w:rsid w:val="00901207"/>
    <w:rsid w:val="00922351"/>
    <w:rsid w:val="00945C4F"/>
    <w:rsid w:val="00967927"/>
    <w:rsid w:val="00972EBF"/>
    <w:rsid w:val="0097710A"/>
    <w:rsid w:val="009B22F2"/>
    <w:rsid w:val="009C1B0F"/>
    <w:rsid w:val="009C6515"/>
    <w:rsid w:val="009D255F"/>
    <w:rsid w:val="00A05F39"/>
    <w:rsid w:val="00A27340"/>
    <w:rsid w:val="00A42554"/>
    <w:rsid w:val="00A457AA"/>
    <w:rsid w:val="00A96D49"/>
    <w:rsid w:val="00AD684F"/>
    <w:rsid w:val="00AE3B3A"/>
    <w:rsid w:val="00B15891"/>
    <w:rsid w:val="00B172E3"/>
    <w:rsid w:val="00B2144D"/>
    <w:rsid w:val="00B533C4"/>
    <w:rsid w:val="00B62672"/>
    <w:rsid w:val="00B96379"/>
    <w:rsid w:val="00C144BB"/>
    <w:rsid w:val="00C4370A"/>
    <w:rsid w:val="00C727CC"/>
    <w:rsid w:val="00C93971"/>
    <w:rsid w:val="00C93ED1"/>
    <w:rsid w:val="00CA1AE6"/>
    <w:rsid w:val="00CB4AB4"/>
    <w:rsid w:val="00D04311"/>
    <w:rsid w:val="00D26DD9"/>
    <w:rsid w:val="00D4749C"/>
    <w:rsid w:val="00D93978"/>
    <w:rsid w:val="00DA319E"/>
    <w:rsid w:val="00DB1CC8"/>
    <w:rsid w:val="00DE2FB4"/>
    <w:rsid w:val="00E374E5"/>
    <w:rsid w:val="00E43851"/>
    <w:rsid w:val="00E91435"/>
    <w:rsid w:val="00E974F7"/>
    <w:rsid w:val="00F26AA0"/>
    <w:rsid w:val="00F6514B"/>
    <w:rsid w:val="00F86F8F"/>
    <w:rsid w:val="00FB56B3"/>
    <w:rsid w:val="00FC3157"/>
    <w:rsid w:val="00FC7E94"/>
    <w:rsid w:val="00FF23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7A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351D"/>
    <w:pPr>
      <w:ind w:left="720"/>
      <w:contextualSpacing/>
    </w:pPr>
  </w:style>
  <w:style w:type="paragraph" w:styleId="Textedebulles">
    <w:name w:val="Balloon Text"/>
    <w:basedOn w:val="Normal"/>
    <w:link w:val="TextedebullesCar"/>
    <w:uiPriority w:val="99"/>
    <w:semiHidden/>
    <w:unhideWhenUsed/>
    <w:rsid w:val="00B963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6379"/>
    <w:rPr>
      <w:rFonts w:ascii="Tahoma" w:hAnsi="Tahoma" w:cs="Tahoma"/>
      <w:sz w:val="16"/>
      <w:szCs w:val="16"/>
    </w:rPr>
  </w:style>
  <w:style w:type="paragraph" w:styleId="En-tte">
    <w:name w:val="header"/>
    <w:basedOn w:val="Normal"/>
    <w:link w:val="En-tteCar"/>
    <w:uiPriority w:val="99"/>
    <w:unhideWhenUsed/>
    <w:rsid w:val="00641761"/>
    <w:pPr>
      <w:tabs>
        <w:tab w:val="center" w:pos="4536"/>
        <w:tab w:val="right" w:pos="9072"/>
      </w:tabs>
      <w:spacing w:after="0" w:line="240" w:lineRule="auto"/>
    </w:pPr>
  </w:style>
  <w:style w:type="character" w:customStyle="1" w:styleId="En-tteCar">
    <w:name w:val="En-tête Car"/>
    <w:basedOn w:val="Policepardfaut"/>
    <w:link w:val="En-tte"/>
    <w:uiPriority w:val="99"/>
    <w:rsid w:val="00641761"/>
  </w:style>
  <w:style w:type="paragraph" w:styleId="Pieddepage">
    <w:name w:val="footer"/>
    <w:basedOn w:val="Normal"/>
    <w:link w:val="PieddepageCar"/>
    <w:uiPriority w:val="99"/>
    <w:unhideWhenUsed/>
    <w:rsid w:val="0064176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17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6230405">
      <w:bodyDiv w:val="1"/>
      <w:marLeft w:val="0"/>
      <w:marRight w:val="0"/>
      <w:marTop w:val="0"/>
      <w:marBottom w:val="0"/>
      <w:divBdr>
        <w:top w:val="none" w:sz="0" w:space="0" w:color="auto"/>
        <w:left w:val="none" w:sz="0" w:space="0" w:color="auto"/>
        <w:bottom w:val="none" w:sz="0" w:space="0" w:color="auto"/>
        <w:right w:val="none" w:sz="0" w:space="0" w:color="auto"/>
      </w:divBdr>
    </w:div>
    <w:div w:id="1027482719">
      <w:bodyDiv w:val="1"/>
      <w:marLeft w:val="0"/>
      <w:marRight w:val="0"/>
      <w:marTop w:val="0"/>
      <w:marBottom w:val="0"/>
      <w:divBdr>
        <w:top w:val="none" w:sz="0" w:space="0" w:color="auto"/>
        <w:left w:val="none" w:sz="0" w:space="0" w:color="auto"/>
        <w:bottom w:val="none" w:sz="0" w:space="0" w:color="auto"/>
        <w:right w:val="none" w:sz="0" w:space="0" w:color="auto"/>
      </w:divBdr>
    </w:div>
    <w:div w:id="108175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761</Words>
  <Characters>4189</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dc:creator>
  <cp:lastModifiedBy>HP</cp:lastModifiedBy>
  <cp:revision>41</cp:revision>
  <cp:lastPrinted>2014-09-26T17:35:00Z</cp:lastPrinted>
  <dcterms:created xsi:type="dcterms:W3CDTF">2013-06-13T12:46:00Z</dcterms:created>
  <dcterms:modified xsi:type="dcterms:W3CDTF">2014-09-27T08:36:00Z</dcterms:modified>
</cp:coreProperties>
</file>