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29" w:rsidRPr="00F11FC7" w:rsidRDefault="00C33429" w:rsidP="00C33429">
      <w:pPr>
        <w:rPr>
          <w:rFonts w:cs="Calibri"/>
          <w:b/>
          <w:sz w:val="24"/>
          <w:szCs w:val="24"/>
        </w:rPr>
      </w:pPr>
      <w:r w:rsidRPr="00F11FC7">
        <w:rPr>
          <w:rFonts w:cs="Calibri"/>
          <w:b/>
          <w:sz w:val="24"/>
          <w:szCs w:val="24"/>
          <w:u w:val="single"/>
        </w:rPr>
        <w:t xml:space="preserve">I. PRESENTATION DU CABINET </w:t>
      </w:r>
      <w:r w:rsidRPr="00F11FC7">
        <w:rPr>
          <w:rFonts w:cs="Calibri"/>
          <w:b/>
          <w:spacing w:val="-6"/>
          <w:sz w:val="24"/>
          <w:szCs w:val="24"/>
          <w:u w:val="single"/>
        </w:rPr>
        <w:t>CFA-AFRIQUE</w:t>
      </w:r>
    </w:p>
    <w:p w:rsidR="00C33429" w:rsidRPr="0085217E" w:rsidRDefault="00C33429" w:rsidP="00C33429">
      <w:pPr>
        <w:rPr>
          <w:rFonts w:cs="Calibri"/>
          <w:sz w:val="18"/>
          <w:szCs w:val="18"/>
        </w:rPr>
      </w:pPr>
    </w:p>
    <w:p w:rsidR="00C33429" w:rsidRPr="0085217E" w:rsidRDefault="00C33429" w:rsidP="00C33429">
      <w:pPr>
        <w:rPr>
          <w:rFonts w:cs="Calibri"/>
          <w:sz w:val="18"/>
          <w:szCs w:val="18"/>
        </w:rPr>
      </w:pPr>
      <w:r w:rsidRPr="0085217E">
        <w:rPr>
          <w:rFonts w:cs="Calibri"/>
          <w:sz w:val="18"/>
          <w:szCs w:val="18"/>
        </w:rPr>
        <w:t>Crée en 2000 sous la dénomination « </w:t>
      </w:r>
      <w:proofErr w:type="spellStart"/>
      <w:r w:rsidRPr="0085217E">
        <w:rPr>
          <w:rFonts w:cs="Calibri"/>
          <w:sz w:val="18"/>
          <w:szCs w:val="18"/>
        </w:rPr>
        <w:t>Deloitte</w:t>
      </w:r>
      <w:proofErr w:type="spellEnd"/>
      <w:r w:rsidRPr="0085217E">
        <w:rPr>
          <w:rFonts w:cs="Calibri"/>
          <w:sz w:val="18"/>
          <w:szCs w:val="18"/>
        </w:rPr>
        <w:t xml:space="preserve"> &amp; Touche - Fiscalité » et rebaptisé « Conseils et Fiscalistes associés en Afrique » en abrégé CFA-AFRIQUE en 2005, notre cabinet est spécialisé dans le conseil juridique et fiscal. </w:t>
      </w:r>
      <w:r w:rsidR="00EB310D">
        <w:rPr>
          <w:rFonts w:cs="Calibri"/>
          <w:sz w:val="18"/>
          <w:szCs w:val="18"/>
        </w:rPr>
        <w:t>C’est</w:t>
      </w:r>
      <w:r w:rsidRPr="0085217E">
        <w:rPr>
          <w:rFonts w:cs="Calibri"/>
          <w:sz w:val="18"/>
          <w:szCs w:val="18"/>
        </w:rPr>
        <w:t xml:space="preserve"> un Cabinet pluridisciplinaire qui intervient principalement dans les domaines juridique et fiscal où </w:t>
      </w:r>
      <w:r w:rsidR="00EB310D">
        <w:rPr>
          <w:rFonts w:cs="Calibri"/>
          <w:sz w:val="18"/>
          <w:szCs w:val="18"/>
        </w:rPr>
        <w:t>qui offre</w:t>
      </w:r>
      <w:r w:rsidRPr="0085217E">
        <w:rPr>
          <w:rFonts w:cs="Calibri"/>
          <w:sz w:val="18"/>
          <w:szCs w:val="18"/>
        </w:rPr>
        <w:t xml:space="preserve"> notamment  une gamme variée de prestations générales ou spécialisées telles :</w:t>
      </w:r>
    </w:p>
    <w:p w:rsidR="00C33429" w:rsidRPr="0085217E" w:rsidRDefault="00C33429" w:rsidP="00C33429">
      <w:pPr>
        <w:pStyle w:val="Paragraphedeliste"/>
        <w:numPr>
          <w:ilvl w:val="0"/>
          <w:numId w:val="11"/>
        </w:numPr>
        <w:spacing w:before="100" w:beforeAutospacing="1" w:after="100" w:afterAutospacing="1" w:line="360" w:lineRule="auto"/>
        <w:ind w:left="426"/>
        <w:jc w:val="both"/>
        <w:rPr>
          <w:rFonts w:ascii="Calibri" w:hAnsi="Calibri" w:cs="Calibri"/>
          <w:sz w:val="18"/>
          <w:szCs w:val="18"/>
        </w:rPr>
      </w:pPr>
      <w:r w:rsidRPr="0085217E">
        <w:rPr>
          <w:rFonts w:ascii="Calibri" w:hAnsi="Calibri" w:cs="Calibri"/>
          <w:sz w:val="18"/>
          <w:szCs w:val="18"/>
        </w:rPr>
        <w:t xml:space="preserve">l’assistance fiscale et juridique des entreprises ; </w:t>
      </w:r>
    </w:p>
    <w:p w:rsidR="00C33429" w:rsidRPr="0085217E" w:rsidRDefault="00C33429" w:rsidP="00C33429">
      <w:pPr>
        <w:pStyle w:val="Paragraphedeliste"/>
        <w:numPr>
          <w:ilvl w:val="0"/>
          <w:numId w:val="11"/>
        </w:numPr>
        <w:spacing w:before="100" w:beforeAutospacing="1" w:after="100" w:afterAutospacing="1" w:line="360" w:lineRule="auto"/>
        <w:ind w:left="426"/>
        <w:jc w:val="both"/>
        <w:rPr>
          <w:rFonts w:ascii="Calibri" w:hAnsi="Calibri" w:cs="Calibri"/>
          <w:sz w:val="18"/>
          <w:szCs w:val="18"/>
        </w:rPr>
      </w:pPr>
      <w:r w:rsidRPr="0085217E">
        <w:rPr>
          <w:rFonts w:ascii="Calibri" w:hAnsi="Calibri" w:cs="Calibri"/>
          <w:sz w:val="18"/>
          <w:szCs w:val="18"/>
        </w:rPr>
        <w:t>la réalisation d’audits fiscaux et juridiques pour l’identification des risques et leur prise en charge efficace ;</w:t>
      </w:r>
      <w:r w:rsidRPr="0085217E">
        <w:rPr>
          <w:rFonts w:ascii="Calibri" w:hAnsi="Calibri" w:cs="Calibri"/>
          <w:sz w:val="18"/>
          <w:szCs w:val="18"/>
          <w:lang w:eastAsia="fr-FR"/>
        </w:rPr>
        <w:t xml:space="preserve"> </w:t>
      </w:r>
    </w:p>
    <w:p w:rsidR="00C33429" w:rsidRPr="0085217E" w:rsidRDefault="00C33429" w:rsidP="00C33429">
      <w:pPr>
        <w:pStyle w:val="Paragraphedeliste"/>
        <w:numPr>
          <w:ilvl w:val="0"/>
          <w:numId w:val="11"/>
        </w:numPr>
        <w:spacing w:before="100" w:beforeAutospacing="1" w:after="100" w:afterAutospacing="1" w:line="360" w:lineRule="auto"/>
        <w:ind w:left="426"/>
        <w:jc w:val="both"/>
        <w:rPr>
          <w:rFonts w:ascii="Calibri" w:hAnsi="Calibri" w:cs="Calibri"/>
          <w:sz w:val="18"/>
          <w:szCs w:val="18"/>
        </w:rPr>
      </w:pPr>
      <w:r w:rsidRPr="0085217E">
        <w:rPr>
          <w:rFonts w:ascii="Calibri" w:hAnsi="Calibri" w:cs="Calibri"/>
          <w:sz w:val="18"/>
          <w:szCs w:val="18"/>
        </w:rPr>
        <w:t>la formation des agents en charge des questions juridiques et fiscales pour plus d’opérationnalité ;</w:t>
      </w:r>
    </w:p>
    <w:p w:rsidR="00C33429" w:rsidRPr="0085217E" w:rsidRDefault="00C33429" w:rsidP="00C33429">
      <w:pPr>
        <w:pStyle w:val="Paragraphedeliste"/>
        <w:numPr>
          <w:ilvl w:val="0"/>
          <w:numId w:val="11"/>
        </w:numPr>
        <w:spacing w:before="100" w:beforeAutospacing="1" w:after="100" w:afterAutospacing="1" w:line="360" w:lineRule="auto"/>
        <w:ind w:left="426"/>
        <w:jc w:val="both"/>
        <w:rPr>
          <w:rFonts w:ascii="Calibri" w:hAnsi="Calibri" w:cs="Calibri"/>
          <w:sz w:val="18"/>
          <w:szCs w:val="18"/>
        </w:rPr>
      </w:pPr>
      <w:r w:rsidRPr="0085217E">
        <w:rPr>
          <w:rFonts w:ascii="Calibri" w:hAnsi="Calibri" w:cs="Calibri"/>
          <w:sz w:val="18"/>
          <w:szCs w:val="18"/>
        </w:rPr>
        <w:t>la réalisation d’études sectorielles à la demande des pouvoirs publiques, des partenaires au développement et des entreprises.</w:t>
      </w:r>
    </w:p>
    <w:p w:rsidR="00C33429" w:rsidRPr="0085217E" w:rsidRDefault="00C33429" w:rsidP="00C33429">
      <w:pPr>
        <w:pStyle w:val="Paragraphedeliste"/>
        <w:ind w:left="0"/>
        <w:rPr>
          <w:rFonts w:ascii="Calibri" w:hAnsi="Calibri" w:cs="Calibri"/>
          <w:sz w:val="18"/>
          <w:szCs w:val="18"/>
        </w:rPr>
      </w:pPr>
    </w:p>
    <w:p w:rsidR="00C33429" w:rsidRPr="0085217E" w:rsidRDefault="00C33429" w:rsidP="00C33429">
      <w:pPr>
        <w:pStyle w:val="Paragraphedeliste"/>
        <w:ind w:left="0"/>
        <w:rPr>
          <w:rFonts w:ascii="Calibri" w:hAnsi="Calibri" w:cs="Calibri"/>
          <w:sz w:val="18"/>
          <w:szCs w:val="18"/>
        </w:rPr>
      </w:pPr>
      <w:r w:rsidRPr="0085217E">
        <w:rPr>
          <w:rFonts w:ascii="Calibri" w:hAnsi="Calibri" w:cs="Calibri"/>
          <w:sz w:val="18"/>
          <w:szCs w:val="18"/>
        </w:rPr>
        <w:t>Notre cabinet justifie d’une expérience pertinente dans le domaine de l’assistance et de l’audit. Nous comptons parmi nos clients des entreprises intervenant dans des secteurs variés tels les Mines et l’Energie, les Banques et les Finances, les Télécommunications, le Contrôle automobile, l’Eau et l’Assainissement, la Distribution pharmaceutique, les Analyses médicales, le Transport et le Commerce, la Brasserie, les Bâtiments et Travaux publics. Dans le cadre de cette assistance, nous offrons à nos clients une assistance juridique et fiscale aussi bien pour leurs opérations que pour leurs relations avec l’Administration publique.</w:t>
      </w:r>
    </w:p>
    <w:p w:rsidR="00C33429" w:rsidRDefault="00C33429" w:rsidP="00517A57">
      <w:pPr>
        <w:rPr>
          <w:b/>
        </w:rPr>
      </w:pPr>
      <w:r>
        <w:rPr>
          <w:b/>
        </w:rPr>
        <w:t xml:space="preserve"> </w:t>
      </w:r>
    </w:p>
    <w:p w:rsidR="00C33429" w:rsidRDefault="00C33429">
      <w:pPr>
        <w:rPr>
          <w:b/>
        </w:rPr>
      </w:pPr>
      <w:r>
        <w:rPr>
          <w:b/>
        </w:rPr>
        <w:br w:type="page"/>
      </w:r>
    </w:p>
    <w:p w:rsidR="008E356D" w:rsidRDefault="00C33429" w:rsidP="00C33429">
      <w:pPr>
        <w:jc w:val="center"/>
        <w:rPr>
          <w:rFonts w:cs="Calibri"/>
          <w:b/>
          <w:sz w:val="18"/>
          <w:szCs w:val="18"/>
          <w:u w:val="single"/>
        </w:rPr>
      </w:pPr>
      <w:r>
        <w:rPr>
          <w:rFonts w:cs="Calibri"/>
          <w:b/>
          <w:shadow/>
          <w:sz w:val="24"/>
          <w:szCs w:val="24"/>
        </w:rPr>
        <w:lastRenderedPageBreak/>
        <w:t>II</w:t>
      </w:r>
      <w:r w:rsidRPr="00F11FC7">
        <w:rPr>
          <w:rFonts w:cs="Calibri"/>
          <w:b/>
          <w:shadow/>
          <w:sz w:val="24"/>
          <w:szCs w:val="24"/>
        </w:rPr>
        <w:t>. PROGRAMME DES JOURNEES</w:t>
      </w:r>
    </w:p>
    <w:p w:rsidR="00C33429" w:rsidRPr="00C33429" w:rsidRDefault="0082751F" w:rsidP="00517A57">
      <w:pPr>
        <w:rPr>
          <w:rFonts w:cs="Calibri"/>
          <w:b/>
          <w:sz w:val="18"/>
          <w:szCs w:val="18"/>
          <w:u w:val="single"/>
        </w:rPr>
      </w:pPr>
      <w:r w:rsidRPr="0082751F">
        <w:rPr>
          <w:rFonts w:cs="Calibri"/>
          <w:b/>
          <w:sz w:val="18"/>
          <w:szCs w:val="18"/>
          <w:u w:val="single"/>
        </w:rPr>
        <w:pict>
          <v:rect id="_x0000_i1025" style="width:0;height:1.5pt" o:hralign="center" o:hrstd="t" o:hr="t" fillcolor="#a0a0a0" stroked="f"/>
        </w:pict>
      </w:r>
    </w:p>
    <w:p w:rsidR="00DF430F" w:rsidRPr="008E356D" w:rsidRDefault="00517A57" w:rsidP="00C33429">
      <w:pPr>
        <w:shd w:val="clear" w:color="auto" w:fill="000000" w:themeFill="text1"/>
        <w:rPr>
          <w:b/>
        </w:rPr>
      </w:pPr>
      <w:r w:rsidRPr="008E356D">
        <w:rPr>
          <w:b/>
        </w:rPr>
        <w:t xml:space="preserve">PRESENTATION DES </w:t>
      </w:r>
      <w:r w:rsidR="000F4AEE" w:rsidRPr="008E356D">
        <w:rPr>
          <w:b/>
        </w:rPr>
        <w:t xml:space="preserve">DIFFERENTS </w:t>
      </w:r>
      <w:r w:rsidRPr="008E356D">
        <w:rPr>
          <w:b/>
        </w:rPr>
        <w:t>IMPOTS DES ETATS MEMBRE</w:t>
      </w:r>
      <w:r w:rsidR="000F4AEE" w:rsidRPr="008E356D">
        <w:rPr>
          <w:b/>
        </w:rPr>
        <w:t>S</w:t>
      </w:r>
      <w:r w:rsidRPr="008E356D">
        <w:rPr>
          <w:b/>
        </w:rPr>
        <w:t xml:space="preserve"> DE L’UEMOA</w:t>
      </w:r>
    </w:p>
    <w:p w:rsidR="00517A57" w:rsidRDefault="00517A57" w:rsidP="00517A57">
      <w:pPr>
        <w:pStyle w:val="Paragraphedeliste"/>
        <w:ind w:left="1080"/>
      </w:pPr>
    </w:p>
    <w:p w:rsidR="00C327A0" w:rsidRPr="008E356D" w:rsidRDefault="00C327A0" w:rsidP="00517A57">
      <w:pPr>
        <w:pStyle w:val="Paragraphedeliste"/>
        <w:numPr>
          <w:ilvl w:val="0"/>
          <w:numId w:val="2"/>
        </w:numPr>
        <w:rPr>
          <w:rFonts w:cstheme="minorHAnsi"/>
          <w:b/>
          <w:i/>
          <w:sz w:val="18"/>
        </w:rPr>
      </w:pPr>
      <w:r w:rsidRPr="008E356D">
        <w:rPr>
          <w:rFonts w:eastAsia="Calibri" w:cstheme="minorHAnsi"/>
          <w:sz w:val="18"/>
        </w:rPr>
        <w:t xml:space="preserve">Présentation des principaux impôts directs du </w:t>
      </w:r>
      <w:r w:rsidRPr="008E356D">
        <w:rPr>
          <w:rFonts w:eastAsia="Calibri" w:cstheme="minorHAnsi"/>
          <w:i/>
          <w:sz w:val="18"/>
        </w:rPr>
        <w:t>BENIN</w:t>
      </w:r>
      <w:r w:rsidRPr="008E356D">
        <w:rPr>
          <w:rFonts w:eastAsia="Calibri" w:cstheme="minorHAnsi"/>
          <w:sz w:val="18"/>
        </w:rPr>
        <w:t xml:space="preserve">  par Maître </w:t>
      </w:r>
      <w:r w:rsidRPr="008E356D">
        <w:rPr>
          <w:rFonts w:eastAsia="Calibri" w:cstheme="minorHAnsi"/>
          <w:b/>
          <w:i/>
          <w:sz w:val="18"/>
        </w:rPr>
        <w:t>AISSATA DJIBO  Directrice du Cabinet GEFIRE du Niger</w:t>
      </w:r>
      <w:r w:rsidR="00517A57" w:rsidRPr="008E356D">
        <w:rPr>
          <w:rFonts w:eastAsia="Calibri" w:cstheme="minorHAnsi"/>
          <w:b/>
          <w:i/>
          <w:sz w:val="18"/>
        </w:rPr>
        <w:t> ;</w:t>
      </w:r>
    </w:p>
    <w:p w:rsidR="00517A57" w:rsidRPr="008E356D" w:rsidRDefault="00517A57" w:rsidP="00517A57">
      <w:pPr>
        <w:pStyle w:val="Paragraphedeliste"/>
        <w:rPr>
          <w:rFonts w:cstheme="minorHAnsi"/>
          <w:b/>
          <w:i/>
          <w:sz w:val="18"/>
        </w:rPr>
      </w:pPr>
    </w:p>
    <w:p w:rsidR="00517A57" w:rsidRPr="008E356D" w:rsidRDefault="00C327A0" w:rsidP="00517A57">
      <w:pPr>
        <w:pStyle w:val="Paragraphedeliste"/>
        <w:numPr>
          <w:ilvl w:val="0"/>
          <w:numId w:val="2"/>
        </w:numPr>
        <w:rPr>
          <w:rFonts w:cstheme="minorHAnsi"/>
          <w:b/>
          <w:i/>
          <w:sz w:val="18"/>
        </w:rPr>
      </w:pPr>
      <w:r w:rsidRPr="008E356D">
        <w:rPr>
          <w:rFonts w:eastAsia="Calibri" w:cstheme="minorHAnsi"/>
          <w:sz w:val="18"/>
        </w:rPr>
        <w:t xml:space="preserve">Présentation des principaux impôts directs du </w:t>
      </w:r>
      <w:r w:rsidRPr="008E356D">
        <w:rPr>
          <w:rFonts w:eastAsia="Calibri" w:cstheme="minorHAnsi"/>
          <w:i/>
          <w:sz w:val="18"/>
        </w:rPr>
        <w:t>BURKINA FASO</w:t>
      </w:r>
      <w:r w:rsidRPr="008E356D">
        <w:rPr>
          <w:rFonts w:eastAsia="Calibri" w:cstheme="minorHAnsi"/>
          <w:sz w:val="18"/>
        </w:rPr>
        <w:t xml:space="preserve"> par  </w:t>
      </w:r>
      <w:r w:rsidRPr="008E356D">
        <w:rPr>
          <w:rFonts w:eastAsia="Calibri" w:cstheme="minorHAnsi"/>
          <w:b/>
          <w:i/>
          <w:sz w:val="18"/>
        </w:rPr>
        <w:t xml:space="preserve">Dr. </w:t>
      </w:r>
      <w:r w:rsidR="000F4AEE" w:rsidRPr="008E356D">
        <w:rPr>
          <w:rFonts w:eastAsia="Calibri" w:cstheme="minorHAnsi"/>
          <w:b/>
          <w:i/>
          <w:sz w:val="18"/>
        </w:rPr>
        <w:t xml:space="preserve">BRAHIMA </w:t>
      </w:r>
      <w:r w:rsidRPr="008E356D">
        <w:rPr>
          <w:rFonts w:eastAsia="Calibri" w:cstheme="minorHAnsi"/>
          <w:b/>
          <w:i/>
          <w:sz w:val="18"/>
        </w:rPr>
        <w:t>GUIRE Directeur Général du Cabinet CFA</w:t>
      </w:r>
      <w:r w:rsidR="000F4AEE" w:rsidRPr="008E356D">
        <w:rPr>
          <w:rFonts w:eastAsia="Calibri" w:cstheme="minorHAnsi"/>
          <w:b/>
          <w:i/>
          <w:sz w:val="18"/>
        </w:rPr>
        <w:t>-AFRIQUE</w:t>
      </w:r>
      <w:r w:rsidRPr="008E356D">
        <w:rPr>
          <w:rFonts w:eastAsia="Calibri" w:cstheme="minorHAnsi"/>
          <w:b/>
          <w:i/>
          <w:sz w:val="18"/>
        </w:rPr>
        <w:t xml:space="preserve"> du Burkina Faso</w:t>
      </w:r>
      <w:r w:rsidR="00517A57" w:rsidRPr="008E356D">
        <w:rPr>
          <w:rFonts w:eastAsia="Calibri" w:cstheme="minorHAnsi"/>
          <w:b/>
          <w:i/>
          <w:sz w:val="18"/>
        </w:rPr>
        <w:t> ;</w:t>
      </w:r>
    </w:p>
    <w:p w:rsidR="00517A57" w:rsidRPr="008E356D" w:rsidRDefault="00517A57" w:rsidP="00517A57">
      <w:pPr>
        <w:pStyle w:val="Paragraphedeliste"/>
        <w:rPr>
          <w:rFonts w:cstheme="minorHAnsi"/>
          <w:b/>
          <w:i/>
          <w:sz w:val="18"/>
        </w:rPr>
      </w:pPr>
    </w:p>
    <w:p w:rsidR="00517A57" w:rsidRPr="008E356D" w:rsidRDefault="00517A57" w:rsidP="00517A57">
      <w:pPr>
        <w:pStyle w:val="Paragraphedeliste"/>
        <w:rPr>
          <w:rFonts w:cstheme="minorHAnsi"/>
          <w:b/>
          <w:i/>
          <w:sz w:val="18"/>
        </w:rPr>
      </w:pPr>
    </w:p>
    <w:p w:rsidR="00517A57" w:rsidRPr="008E356D" w:rsidRDefault="00C327A0" w:rsidP="00517A57">
      <w:pPr>
        <w:pStyle w:val="Paragraphedeliste"/>
        <w:numPr>
          <w:ilvl w:val="0"/>
          <w:numId w:val="2"/>
        </w:numPr>
        <w:spacing w:line="360" w:lineRule="auto"/>
        <w:rPr>
          <w:rFonts w:eastAsia="Calibri" w:cstheme="minorHAnsi"/>
          <w:sz w:val="18"/>
        </w:rPr>
      </w:pPr>
      <w:r w:rsidRPr="008E356D">
        <w:rPr>
          <w:rFonts w:eastAsia="Calibri" w:cstheme="minorHAnsi"/>
          <w:sz w:val="18"/>
        </w:rPr>
        <w:t xml:space="preserve">Présentation des principaux impôts directs de la </w:t>
      </w:r>
      <w:r w:rsidRPr="008E356D">
        <w:rPr>
          <w:rFonts w:eastAsia="Calibri" w:cstheme="minorHAnsi"/>
          <w:i/>
          <w:sz w:val="18"/>
        </w:rPr>
        <w:t>COTE D’IVOIRE</w:t>
      </w:r>
      <w:r w:rsidRPr="008E356D">
        <w:rPr>
          <w:rFonts w:eastAsia="Calibri" w:cstheme="minorHAnsi"/>
          <w:sz w:val="18"/>
        </w:rPr>
        <w:t xml:space="preserve"> par </w:t>
      </w:r>
      <w:r w:rsidRPr="008E356D">
        <w:rPr>
          <w:rFonts w:eastAsia="Calibri" w:cstheme="minorHAnsi"/>
          <w:b/>
          <w:i/>
          <w:sz w:val="18"/>
        </w:rPr>
        <w:t xml:space="preserve">Dr. </w:t>
      </w:r>
      <w:r w:rsidR="000F4AEE" w:rsidRPr="008E356D">
        <w:rPr>
          <w:rFonts w:eastAsia="Calibri" w:cstheme="minorHAnsi"/>
          <w:b/>
          <w:i/>
          <w:sz w:val="18"/>
        </w:rPr>
        <w:t xml:space="preserve">BRAHIMA </w:t>
      </w:r>
      <w:r w:rsidRPr="008E356D">
        <w:rPr>
          <w:rFonts w:eastAsia="Calibri" w:cstheme="minorHAnsi"/>
          <w:b/>
          <w:i/>
          <w:sz w:val="18"/>
        </w:rPr>
        <w:t>GUIRE Directeur Général du Cabinet CFA</w:t>
      </w:r>
      <w:r w:rsidR="000F4AEE" w:rsidRPr="008E356D">
        <w:rPr>
          <w:rFonts w:eastAsia="Calibri" w:cstheme="minorHAnsi"/>
          <w:b/>
          <w:i/>
          <w:sz w:val="18"/>
        </w:rPr>
        <w:t>-AFRIQUE</w:t>
      </w:r>
      <w:r w:rsidRPr="008E356D">
        <w:rPr>
          <w:rFonts w:eastAsia="Calibri" w:cstheme="minorHAnsi"/>
          <w:b/>
          <w:i/>
          <w:sz w:val="18"/>
        </w:rPr>
        <w:t xml:space="preserve"> du Burkina Faso</w:t>
      </w:r>
      <w:r w:rsidR="00517A57" w:rsidRPr="008E356D">
        <w:rPr>
          <w:rFonts w:eastAsia="Calibri" w:cstheme="minorHAnsi"/>
          <w:b/>
          <w:i/>
          <w:sz w:val="18"/>
        </w:rPr>
        <w:t> ;</w:t>
      </w:r>
      <w:r w:rsidR="00517A57" w:rsidRPr="008E356D">
        <w:rPr>
          <w:rFonts w:eastAsia="Calibri" w:cstheme="minorHAnsi"/>
          <w:sz w:val="18"/>
        </w:rPr>
        <w:t xml:space="preserve"> </w:t>
      </w:r>
    </w:p>
    <w:p w:rsidR="00517A57" w:rsidRPr="008E356D" w:rsidRDefault="00517A57" w:rsidP="00517A57">
      <w:pPr>
        <w:pStyle w:val="Paragraphedeliste"/>
        <w:spacing w:line="360" w:lineRule="auto"/>
        <w:rPr>
          <w:rFonts w:eastAsia="Calibri" w:cstheme="minorHAnsi"/>
          <w:sz w:val="18"/>
        </w:rPr>
      </w:pPr>
    </w:p>
    <w:p w:rsidR="00C327A0" w:rsidRPr="008E356D" w:rsidRDefault="00517A57" w:rsidP="00517A57">
      <w:pPr>
        <w:pStyle w:val="Paragraphedeliste"/>
        <w:numPr>
          <w:ilvl w:val="0"/>
          <w:numId w:val="2"/>
        </w:numPr>
        <w:spacing w:line="360" w:lineRule="auto"/>
        <w:rPr>
          <w:rFonts w:eastAsia="Calibri" w:cstheme="minorHAnsi"/>
          <w:sz w:val="18"/>
        </w:rPr>
      </w:pPr>
      <w:r w:rsidRPr="008E356D">
        <w:rPr>
          <w:rFonts w:eastAsia="Calibri" w:cstheme="minorHAnsi"/>
          <w:sz w:val="18"/>
        </w:rPr>
        <w:t xml:space="preserve">Présentation des principaux impôts directs de la </w:t>
      </w:r>
      <w:r w:rsidRPr="008E356D">
        <w:rPr>
          <w:rFonts w:eastAsia="Calibri" w:cstheme="minorHAnsi"/>
          <w:i/>
          <w:sz w:val="18"/>
        </w:rPr>
        <w:t>GUINEE BISSAU</w:t>
      </w:r>
      <w:r w:rsidRPr="008E356D">
        <w:rPr>
          <w:rFonts w:eastAsia="Calibri" w:cstheme="minorHAnsi"/>
          <w:sz w:val="18"/>
        </w:rPr>
        <w:t xml:space="preserve"> par </w:t>
      </w:r>
      <w:r w:rsidRPr="008E356D">
        <w:rPr>
          <w:rFonts w:eastAsia="Calibri" w:cstheme="minorHAnsi"/>
          <w:b/>
          <w:i/>
          <w:sz w:val="18"/>
        </w:rPr>
        <w:t>M. KARIM HAMADOU Expert Fiscaliste du Niger ;</w:t>
      </w:r>
    </w:p>
    <w:p w:rsidR="00517A57" w:rsidRPr="008E356D" w:rsidRDefault="00517A57" w:rsidP="00517A57">
      <w:pPr>
        <w:pStyle w:val="Paragraphedeliste"/>
        <w:spacing w:line="360" w:lineRule="auto"/>
        <w:rPr>
          <w:rFonts w:eastAsia="Calibri" w:cstheme="minorHAnsi"/>
          <w:sz w:val="18"/>
        </w:rPr>
      </w:pPr>
    </w:p>
    <w:p w:rsidR="00C327A0" w:rsidRPr="008E356D" w:rsidRDefault="00C327A0" w:rsidP="00517A57">
      <w:pPr>
        <w:pStyle w:val="Paragraphedeliste"/>
        <w:numPr>
          <w:ilvl w:val="0"/>
          <w:numId w:val="2"/>
        </w:numPr>
        <w:rPr>
          <w:rFonts w:cstheme="minorHAnsi"/>
          <w:b/>
          <w:i/>
          <w:sz w:val="18"/>
        </w:rPr>
      </w:pPr>
      <w:r w:rsidRPr="008E356D">
        <w:rPr>
          <w:rFonts w:eastAsia="Calibri" w:cstheme="minorHAnsi"/>
          <w:sz w:val="18"/>
        </w:rPr>
        <w:t xml:space="preserve">Présentation des principaux impôts directs du </w:t>
      </w:r>
      <w:r w:rsidRPr="008E356D">
        <w:rPr>
          <w:rFonts w:eastAsia="Calibri" w:cstheme="minorHAnsi"/>
          <w:i/>
          <w:sz w:val="18"/>
        </w:rPr>
        <w:t>MALI</w:t>
      </w:r>
      <w:r w:rsidRPr="008E356D">
        <w:rPr>
          <w:rFonts w:eastAsia="Calibri" w:cstheme="minorHAnsi"/>
          <w:sz w:val="18"/>
        </w:rPr>
        <w:t xml:space="preserve">  par </w:t>
      </w:r>
      <w:r w:rsidRPr="008E356D">
        <w:rPr>
          <w:rFonts w:eastAsia="Calibri" w:cstheme="minorHAnsi"/>
          <w:b/>
          <w:i/>
          <w:sz w:val="18"/>
        </w:rPr>
        <w:t>M. SATIGUI SIDIBE, ancien Directeur de la législation du MALI</w:t>
      </w:r>
      <w:r w:rsidR="00517A57" w:rsidRPr="008E356D">
        <w:rPr>
          <w:rFonts w:eastAsia="Calibri" w:cstheme="minorHAnsi"/>
          <w:b/>
          <w:i/>
          <w:sz w:val="18"/>
        </w:rPr>
        <w:t> ;</w:t>
      </w:r>
    </w:p>
    <w:p w:rsidR="00517A57" w:rsidRPr="008E356D" w:rsidRDefault="00517A57" w:rsidP="00517A57">
      <w:pPr>
        <w:pStyle w:val="Paragraphedeliste"/>
        <w:rPr>
          <w:rFonts w:cstheme="minorHAnsi"/>
          <w:b/>
          <w:i/>
          <w:sz w:val="18"/>
        </w:rPr>
      </w:pPr>
    </w:p>
    <w:p w:rsidR="00517A57" w:rsidRPr="008E356D" w:rsidRDefault="00C327A0" w:rsidP="00517A57">
      <w:pPr>
        <w:pStyle w:val="Paragraphedeliste"/>
        <w:numPr>
          <w:ilvl w:val="0"/>
          <w:numId w:val="2"/>
        </w:numPr>
        <w:rPr>
          <w:rFonts w:cstheme="minorHAnsi"/>
          <w:b/>
          <w:i/>
          <w:sz w:val="18"/>
        </w:rPr>
      </w:pPr>
      <w:r w:rsidRPr="008E356D">
        <w:rPr>
          <w:rFonts w:eastAsia="Calibri" w:cstheme="minorHAnsi"/>
          <w:sz w:val="18"/>
        </w:rPr>
        <w:t>Présentation des principaux im</w:t>
      </w:r>
      <w:r w:rsidR="00517A57" w:rsidRPr="008E356D">
        <w:rPr>
          <w:rFonts w:eastAsia="Calibri" w:cstheme="minorHAnsi"/>
          <w:sz w:val="18"/>
        </w:rPr>
        <w:t xml:space="preserve">pôts directs du </w:t>
      </w:r>
      <w:r w:rsidR="00517A57" w:rsidRPr="008E356D">
        <w:rPr>
          <w:rFonts w:eastAsia="Calibri" w:cstheme="minorHAnsi"/>
          <w:i/>
          <w:sz w:val="18"/>
        </w:rPr>
        <w:t>NIGER</w:t>
      </w:r>
      <w:r w:rsidRPr="008E356D">
        <w:rPr>
          <w:rFonts w:eastAsia="Calibri" w:cstheme="minorHAnsi"/>
          <w:sz w:val="18"/>
        </w:rPr>
        <w:t xml:space="preserve"> par Maître </w:t>
      </w:r>
      <w:r w:rsidRPr="008E356D">
        <w:rPr>
          <w:rFonts w:eastAsia="Calibri" w:cstheme="minorHAnsi"/>
          <w:b/>
          <w:i/>
          <w:sz w:val="18"/>
        </w:rPr>
        <w:t>AISSATA DJIBO  Directrice du Cabinet GEFIRE du Niger</w:t>
      </w:r>
      <w:r w:rsidR="00517A57" w:rsidRPr="008E356D">
        <w:rPr>
          <w:rFonts w:eastAsia="Calibri" w:cstheme="minorHAnsi"/>
          <w:b/>
          <w:i/>
          <w:sz w:val="18"/>
        </w:rPr>
        <w:t> ;</w:t>
      </w:r>
    </w:p>
    <w:p w:rsidR="00517A57" w:rsidRPr="008E356D" w:rsidRDefault="00517A57" w:rsidP="00517A57">
      <w:pPr>
        <w:pStyle w:val="Paragraphedeliste"/>
        <w:rPr>
          <w:rFonts w:cstheme="minorHAnsi"/>
          <w:b/>
          <w:i/>
          <w:sz w:val="18"/>
        </w:rPr>
      </w:pPr>
    </w:p>
    <w:p w:rsidR="00517A57" w:rsidRPr="008E356D" w:rsidRDefault="00517A57" w:rsidP="00517A57">
      <w:pPr>
        <w:pStyle w:val="Paragraphedeliste"/>
        <w:rPr>
          <w:rFonts w:cstheme="minorHAnsi"/>
          <w:b/>
          <w:i/>
          <w:sz w:val="18"/>
        </w:rPr>
      </w:pPr>
    </w:p>
    <w:p w:rsidR="00C327A0" w:rsidRPr="008E356D" w:rsidRDefault="00C327A0" w:rsidP="00517A57">
      <w:pPr>
        <w:pStyle w:val="Paragraphedeliste"/>
        <w:numPr>
          <w:ilvl w:val="0"/>
          <w:numId w:val="2"/>
        </w:numPr>
        <w:spacing w:line="360" w:lineRule="auto"/>
        <w:rPr>
          <w:rFonts w:eastAsia="Calibri" w:cstheme="minorHAnsi"/>
          <w:b/>
          <w:i/>
          <w:sz w:val="18"/>
        </w:rPr>
      </w:pPr>
      <w:r w:rsidRPr="008E356D">
        <w:rPr>
          <w:rFonts w:eastAsia="Calibri" w:cstheme="minorHAnsi"/>
          <w:sz w:val="18"/>
        </w:rPr>
        <w:t xml:space="preserve">Présentation des principaux impôts directs du </w:t>
      </w:r>
      <w:r w:rsidRPr="008E356D">
        <w:rPr>
          <w:rFonts w:eastAsia="Calibri" w:cstheme="minorHAnsi"/>
          <w:i/>
          <w:sz w:val="18"/>
        </w:rPr>
        <w:t>TOGO</w:t>
      </w:r>
      <w:r w:rsidRPr="008E356D">
        <w:rPr>
          <w:rFonts w:eastAsia="Calibri" w:cstheme="minorHAnsi"/>
          <w:sz w:val="18"/>
        </w:rPr>
        <w:t xml:space="preserve"> PAR </w:t>
      </w:r>
      <w:r w:rsidRPr="008E356D">
        <w:rPr>
          <w:rFonts w:eastAsia="Calibri" w:cstheme="minorHAnsi"/>
          <w:b/>
          <w:i/>
          <w:sz w:val="18"/>
        </w:rPr>
        <w:t>M AMESSI MIDIOHOUAN Directeur du Cabinet  FISC CONSEIL du TOGO</w:t>
      </w:r>
      <w:r w:rsidR="00517A57" w:rsidRPr="008E356D">
        <w:rPr>
          <w:rFonts w:eastAsia="Calibri" w:cstheme="minorHAnsi"/>
          <w:b/>
          <w:i/>
          <w:sz w:val="18"/>
        </w:rPr>
        <w:t> ;</w:t>
      </w:r>
    </w:p>
    <w:p w:rsidR="00517A57" w:rsidRPr="008E356D" w:rsidRDefault="00517A57" w:rsidP="00517A57">
      <w:pPr>
        <w:pStyle w:val="Paragraphedeliste"/>
        <w:spacing w:line="360" w:lineRule="auto"/>
        <w:rPr>
          <w:rFonts w:eastAsia="Calibri" w:cstheme="minorHAnsi"/>
          <w:b/>
          <w:i/>
          <w:sz w:val="18"/>
        </w:rPr>
      </w:pPr>
    </w:p>
    <w:p w:rsidR="00C327A0" w:rsidRPr="00C33429" w:rsidRDefault="00C327A0" w:rsidP="00C327A0">
      <w:pPr>
        <w:pStyle w:val="Paragraphedeliste"/>
        <w:numPr>
          <w:ilvl w:val="0"/>
          <w:numId w:val="2"/>
        </w:numPr>
        <w:spacing w:line="360" w:lineRule="auto"/>
        <w:rPr>
          <w:rFonts w:eastAsia="Calibri" w:cstheme="minorHAnsi"/>
          <w:b/>
          <w:i/>
          <w:sz w:val="18"/>
        </w:rPr>
      </w:pPr>
      <w:r w:rsidRPr="008E356D">
        <w:rPr>
          <w:rFonts w:eastAsia="Calibri" w:cstheme="minorHAnsi"/>
          <w:sz w:val="18"/>
        </w:rPr>
        <w:t xml:space="preserve">Présentation </w:t>
      </w:r>
      <w:r w:rsidR="00517A57" w:rsidRPr="008E356D">
        <w:rPr>
          <w:rFonts w:eastAsia="Calibri" w:cstheme="minorHAnsi"/>
          <w:sz w:val="18"/>
        </w:rPr>
        <w:t>des principaux impôts directs d</w:t>
      </w:r>
      <w:r w:rsidRPr="008E356D">
        <w:rPr>
          <w:rFonts w:eastAsia="Calibri" w:cstheme="minorHAnsi"/>
          <w:sz w:val="18"/>
        </w:rPr>
        <w:t xml:space="preserve">u </w:t>
      </w:r>
      <w:r w:rsidRPr="008E356D">
        <w:rPr>
          <w:rFonts w:eastAsia="Calibri" w:cstheme="minorHAnsi"/>
          <w:i/>
          <w:sz w:val="18"/>
        </w:rPr>
        <w:t xml:space="preserve">SENEGAL </w:t>
      </w:r>
      <w:r w:rsidRPr="008E356D">
        <w:rPr>
          <w:rFonts w:eastAsia="Calibri" w:cstheme="minorHAnsi"/>
          <w:sz w:val="18"/>
        </w:rPr>
        <w:t xml:space="preserve">par </w:t>
      </w:r>
      <w:r w:rsidRPr="008E356D">
        <w:rPr>
          <w:rFonts w:eastAsia="Calibri" w:cstheme="minorHAnsi"/>
          <w:b/>
          <w:i/>
          <w:sz w:val="18"/>
        </w:rPr>
        <w:t>M.</w:t>
      </w:r>
      <w:r w:rsidR="00517A57" w:rsidRPr="008E356D">
        <w:rPr>
          <w:rFonts w:eastAsia="Calibri" w:cstheme="minorHAnsi"/>
          <w:b/>
          <w:i/>
          <w:sz w:val="18"/>
        </w:rPr>
        <w:t xml:space="preserve"> </w:t>
      </w:r>
      <w:r w:rsidRPr="008E356D">
        <w:rPr>
          <w:rFonts w:eastAsia="Calibri" w:cstheme="minorHAnsi"/>
          <w:b/>
          <w:i/>
          <w:sz w:val="18"/>
        </w:rPr>
        <w:t>FILIFING DEMBELE Directeur du Cabinet  DEMBELE du MALI</w:t>
      </w:r>
    </w:p>
    <w:p w:rsidR="00517A57" w:rsidRPr="00191ABF" w:rsidRDefault="00517A57" w:rsidP="00C33429">
      <w:pPr>
        <w:shd w:val="clear" w:color="auto" w:fill="000000" w:themeFill="text1"/>
        <w:jc w:val="both"/>
        <w:rPr>
          <w:rFonts w:cstheme="minorHAnsi"/>
          <w:b/>
        </w:rPr>
      </w:pPr>
      <w:r w:rsidRPr="00191ABF">
        <w:rPr>
          <w:rFonts w:cstheme="minorHAnsi"/>
          <w:b/>
        </w:rPr>
        <w:t xml:space="preserve">PRESENTATION DE LA REGLEMENTATION </w:t>
      </w:r>
      <w:r w:rsidR="00C33429">
        <w:rPr>
          <w:rFonts w:cstheme="minorHAnsi"/>
          <w:b/>
        </w:rPr>
        <w:t xml:space="preserve">FISCALE </w:t>
      </w:r>
      <w:r w:rsidRPr="00191ABF">
        <w:rPr>
          <w:rFonts w:cstheme="minorHAnsi"/>
          <w:b/>
        </w:rPr>
        <w:t>COMMUNAUTAIRE</w:t>
      </w:r>
      <w:r w:rsidR="00C33429">
        <w:rPr>
          <w:rFonts w:cstheme="minorHAnsi"/>
          <w:b/>
        </w:rPr>
        <w:t xml:space="preserve"> DE</w:t>
      </w:r>
      <w:r w:rsidRPr="00191ABF">
        <w:rPr>
          <w:rFonts w:cstheme="minorHAnsi"/>
          <w:b/>
        </w:rPr>
        <w:t xml:space="preserve"> </w:t>
      </w:r>
      <w:r w:rsidR="00C33429">
        <w:rPr>
          <w:rFonts w:cstheme="minorHAnsi"/>
          <w:b/>
        </w:rPr>
        <w:t>L’</w:t>
      </w:r>
      <w:r w:rsidRPr="00191ABF">
        <w:rPr>
          <w:rFonts w:cstheme="minorHAnsi"/>
          <w:b/>
        </w:rPr>
        <w:t>UEMOA</w:t>
      </w:r>
    </w:p>
    <w:p w:rsidR="0023144C" w:rsidRPr="008E356D" w:rsidRDefault="00517A57" w:rsidP="008E356D">
      <w:pPr>
        <w:pStyle w:val="Paragraphedeliste"/>
        <w:numPr>
          <w:ilvl w:val="0"/>
          <w:numId w:val="3"/>
        </w:numPr>
        <w:jc w:val="both"/>
        <w:rPr>
          <w:rFonts w:eastAsia="Calibri" w:cstheme="minorHAnsi"/>
          <w:b/>
          <w:i/>
          <w:sz w:val="18"/>
          <w:szCs w:val="18"/>
        </w:rPr>
      </w:pPr>
      <w:r w:rsidRPr="008E356D">
        <w:rPr>
          <w:rFonts w:eastAsia="Calibri" w:cstheme="minorHAnsi"/>
          <w:sz w:val="18"/>
          <w:szCs w:val="18"/>
        </w:rPr>
        <w:t>Présentation du Règlement</w:t>
      </w:r>
      <w:r w:rsidR="00C327A0" w:rsidRPr="008E356D">
        <w:rPr>
          <w:rFonts w:eastAsia="Calibri" w:cstheme="minorHAnsi"/>
          <w:sz w:val="18"/>
          <w:szCs w:val="18"/>
        </w:rPr>
        <w:t xml:space="preserve"> </w:t>
      </w:r>
      <w:r w:rsidRPr="008E356D">
        <w:rPr>
          <w:rFonts w:eastAsia="Calibri" w:cstheme="minorHAnsi"/>
          <w:sz w:val="18"/>
          <w:szCs w:val="18"/>
        </w:rPr>
        <w:t>N° 08/CM/UEMOA du 26 Septembre 2008, portant adoption des règles visant à éviter  la double imposition au sein de l’UEMOA et des règles d’assistance en matière fiscale, et du Règlement d’exécution n°005/2010/COM/UEMOA du 17 Novembre 2010, porta</w:t>
      </w:r>
      <w:r w:rsidR="000F4AEE" w:rsidRPr="008E356D">
        <w:rPr>
          <w:rFonts w:eastAsia="Calibri" w:cstheme="minorHAnsi"/>
          <w:sz w:val="18"/>
          <w:szCs w:val="18"/>
        </w:rPr>
        <w:t>nt modalités d’application du</w:t>
      </w:r>
      <w:r w:rsidRPr="008E356D">
        <w:rPr>
          <w:rFonts w:eastAsia="Calibri" w:cstheme="minorHAnsi"/>
          <w:sz w:val="18"/>
          <w:szCs w:val="18"/>
        </w:rPr>
        <w:t xml:space="preserve"> Règlement N° 08/CM/UEMOA</w:t>
      </w:r>
      <w:r w:rsidR="00C33429">
        <w:rPr>
          <w:rFonts w:eastAsia="Calibri" w:cstheme="minorHAnsi"/>
          <w:sz w:val="18"/>
          <w:szCs w:val="18"/>
        </w:rPr>
        <w:t> :</w:t>
      </w:r>
      <w:r w:rsidRPr="008E356D">
        <w:rPr>
          <w:rFonts w:eastAsia="Calibri" w:cstheme="minorHAnsi"/>
          <w:sz w:val="18"/>
          <w:szCs w:val="18"/>
        </w:rPr>
        <w:t xml:space="preserve"> </w:t>
      </w:r>
      <w:r w:rsidRPr="00C33429">
        <w:rPr>
          <w:rFonts w:cstheme="minorHAnsi"/>
          <w:sz w:val="18"/>
        </w:rPr>
        <w:t>par</w:t>
      </w:r>
      <w:r w:rsidRPr="008E356D">
        <w:rPr>
          <w:rFonts w:cstheme="minorHAnsi"/>
          <w:b/>
          <w:sz w:val="18"/>
        </w:rPr>
        <w:t xml:space="preserve"> </w:t>
      </w:r>
      <w:r w:rsidR="00C327A0" w:rsidRPr="008E356D">
        <w:rPr>
          <w:rFonts w:eastAsia="Calibri" w:cstheme="minorHAnsi"/>
          <w:b/>
          <w:i/>
          <w:sz w:val="18"/>
          <w:szCs w:val="18"/>
        </w:rPr>
        <w:t>M. SERIGNE MBACKE SOUGOU Directeur de Cabinet du Commissaire Chargé des Politiques Economique et de la Fiscalité de l’UEMOA</w:t>
      </w:r>
    </w:p>
    <w:p w:rsidR="0023144C" w:rsidRPr="008E356D" w:rsidRDefault="0023144C" w:rsidP="008E356D">
      <w:pPr>
        <w:pStyle w:val="Paragraphedeliste"/>
        <w:jc w:val="both"/>
        <w:rPr>
          <w:rFonts w:eastAsia="Calibri" w:cstheme="minorHAnsi"/>
          <w:b/>
          <w:i/>
          <w:sz w:val="18"/>
          <w:szCs w:val="18"/>
        </w:rPr>
      </w:pPr>
    </w:p>
    <w:p w:rsidR="00C327A0" w:rsidRPr="00C33429" w:rsidRDefault="00C327A0" w:rsidP="00C33429">
      <w:pPr>
        <w:pStyle w:val="Paragraphedeliste"/>
        <w:numPr>
          <w:ilvl w:val="0"/>
          <w:numId w:val="3"/>
        </w:numPr>
        <w:jc w:val="both"/>
        <w:rPr>
          <w:rFonts w:eastAsia="Calibri" w:cstheme="minorHAnsi"/>
          <w:sz w:val="18"/>
          <w:szCs w:val="18"/>
        </w:rPr>
      </w:pPr>
      <w:r w:rsidRPr="00C33429">
        <w:rPr>
          <w:rFonts w:eastAsia="Calibri" w:cstheme="minorHAnsi"/>
          <w:sz w:val="18"/>
          <w:szCs w:val="18"/>
        </w:rPr>
        <w:t>Analyse du champ d’application de la Convention </w:t>
      </w:r>
      <w:r w:rsidR="0023144C" w:rsidRPr="00C33429">
        <w:rPr>
          <w:rFonts w:eastAsia="Calibri" w:cstheme="minorHAnsi"/>
          <w:sz w:val="18"/>
          <w:szCs w:val="18"/>
        </w:rPr>
        <w:t>UEMOA sur la non double imposition</w:t>
      </w:r>
      <w:r w:rsidR="00C33429" w:rsidRPr="00C33429">
        <w:rPr>
          <w:rFonts w:eastAsia="Calibri" w:cstheme="minorHAnsi"/>
          <w:sz w:val="18"/>
          <w:szCs w:val="18"/>
        </w:rPr>
        <w:t> :</w:t>
      </w:r>
      <w:r w:rsidR="00C33429" w:rsidRPr="00C33429">
        <w:rPr>
          <w:rFonts w:eastAsia="Calibri" w:cstheme="minorHAnsi"/>
          <w:b/>
          <w:i/>
          <w:sz w:val="18"/>
          <w:szCs w:val="18"/>
        </w:rPr>
        <w:t xml:space="preserve"> Par Maître AISSATA DJIBO  Directrice du Cabinet GEFIRE </w:t>
      </w:r>
      <w:r w:rsidR="000C1516">
        <w:rPr>
          <w:rFonts w:eastAsia="Calibri" w:cstheme="minorHAnsi"/>
          <w:b/>
          <w:i/>
          <w:sz w:val="18"/>
          <w:szCs w:val="18"/>
        </w:rPr>
        <w:t xml:space="preserve"> </w:t>
      </w:r>
    </w:p>
    <w:p w:rsidR="00C327A0" w:rsidRPr="008E356D" w:rsidRDefault="00C327A0" w:rsidP="008E356D">
      <w:pPr>
        <w:pStyle w:val="Paragraphedeliste"/>
        <w:numPr>
          <w:ilvl w:val="1"/>
          <w:numId w:val="3"/>
        </w:numPr>
        <w:jc w:val="both"/>
        <w:rPr>
          <w:rFonts w:eastAsia="Calibri" w:cstheme="minorHAnsi"/>
          <w:sz w:val="18"/>
          <w:szCs w:val="18"/>
        </w:rPr>
      </w:pPr>
      <w:r w:rsidRPr="008E356D">
        <w:rPr>
          <w:rFonts w:eastAsia="Calibri" w:cstheme="minorHAnsi"/>
          <w:sz w:val="18"/>
          <w:szCs w:val="18"/>
        </w:rPr>
        <w:t>champ d’application territorial ;</w:t>
      </w:r>
    </w:p>
    <w:p w:rsidR="00C327A0" w:rsidRPr="008E356D" w:rsidRDefault="00C327A0" w:rsidP="008E356D">
      <w:pPr>
        <w:pStyle w:val="Paragraphedeliste"/>
        <w:numPr>
          <w:ilvl w:val="1"/>
          <w:numId w:val="3"/>
        </w:numPr>
        <w:tabs>
          <w:tab w:val="left" w:pos="3138"/>
        </w:tabs>
        <w:jc w:val="both"/>
        <w:rPr>
          <w:rFonts w:eastAsia="Calibri" w:cstheme="minorHAnsi"/>
          <w:sz w:val="18"/>
          <w:szCs w:val="18"/>
        </w:rPr>
      </w:pPr>
      <w:r w:rsidRPr="008E356D">
        <w:rPr>
          <w:rFonts w:eastAsia="Calibri" w:cstheme="minorHAnsi"/>
          <w:sz w:val="18"/>
          <w:szCs w:val="18"/>
        </w:rPr>
        <w:t>champ d’application personnel ;</w:t>
      </w:r>
      <w:r w:rsidR="00517A57" w:rsidRPr="008E356D">
        <w:rPr>
          <w:rFonts w:eastAsia="Calibri" w:cstheme="minorHAnsi"/>
          <w:sz w:val="18"/>
          <w:szCs w:val="18"/>
        </w:rPr>
        <w:tab/>
      </w:r>
    </w:p>
    <w:p w:rsidR="0023144C" w:rsidRDefault="00C327A0" w:rsidP="008E356D">
      <w:pPr>
        <w:pStyle w:val="Paragraphedeliste"/>
        <w:numPr>
          <w:ilvl w:val="1"/>
          <w:numId w:val="3"/>
        </w:numPr>
        <w:jc w:val="both"/>
        <w:rPr>
          <w:rFonts w:eastAsia="Calibri" w:cstheme="minorHAnsi"/>
          <w:b/>
          <w:i/>
          <w:sz w:val="18"/>
          <w:szCs w:val="18"/>
        </w:rPr>
      </w:pPr>
      <w:r w:rsidRPr="008E356D">
        <w:rPr>
          <w:rFonts w:eastAsia="Calibri" w:cstheme="minorHAnsi"/>
          <w:sz w:val="18"/>
          <w:szCs w:val="18"/>
        </w:rPr>
        <w:t>champ d’application matériel : les impôts concernés</w:t>
      </w:r>
      <w:r w:rsidR="00C33429">
        <w:rPr>
          <w:rFonts w:eastAsia="Calibri" w:cstheme="minorHAnsi"/>
          <w:b/>
          <w:i/>
          <w:sz w:val="18"/>
          <w:szCs w:val="18"/>
        </w:rPr>
        <w:t>.</w:t>
      </w:r>
    </w:p>
    <w:p w:rsidR="00C33429" w:rsidRPr="008E356D" w:rsidRDefault="00C33429" w:rsidP="00C33429">
      <w:pPr>
        <w:pStyle w:val="Paragraphedeliste"/>
        <w:ind w:left="1440"/>
        <w:jc w:val="both"/>
        <w:rPr>
          <w:rFonts w:eastAsia="Calibri" w:cstheme="minorHAnsi"/>
          <w:b/>
          <w:i/>
          <w:sz w:val="18"/>
          <w:szCs w:val="18"/>
        </w:rPr>
      </w:pPr>
    </w:p>
    <w:p w:rsidR="00C327A0" w:rsidRPr="008E356D" w:rsidRDefault="0023144C" w:rsidP="008E356D">
      <w:pPr>
        <w:pStyle w:val="Paragraphedeliste"/>
        <w:numPr>
          <w:ilvl w:val="0"/>
          <w:numId w:val="4"/>
        </w:numPr>
        <w:jc w:val="both"/>
        <w:rPr>
          <w:rFonts w:eastAsia="Calibri" w:cstheme="minorHAnsi"/>
          <w:sz w:val="18"/>
          <w:szCs w:val="18"/>
        </w:rPr>
      </w:pPr>
      <w:r w:rsidRPr="008E356D">
        <w:rPr>
          <w:rFonts w:eastAsia="Calibri" w:cstheme="minorHAnsi"/>
          <w:sz w:val="18"/>
          <w:szCs w:val="18"/>
        </w:rPr>
        <w:t xml:space="preserve">Les règles de </w:t>
      </w:r>
      <w:r w:rsidR="000F4AEE" w:rsidRPr="008E356D">
        <w:rPr>
          <w:rFonts w:eastAsia="Calibri" w:cstheme="minorHAnsi"/>
          <w:sz w:val="18"/>
          <w:szCs w:val="18"/>
        </w:rPr>
        <w:t>r</w:t>
      </w:r>
      <w:r w:rsidR="00C327A0" w:rsidRPr="008E356D">
        <w:rPr>
          <w:rFonts w:eastAsia="Calibri" w:cstheme="minorHAnsi"/>
          <w:sz w:val="18"/>
          <w:szCs w:val="18"/>
        </w:rPr>
        <w:t>épartition conventionnelle des compétences fiscales</w:t>
      </w:r>
      <w:r w:rsidRPr="008E356D">
        <w:rPr>
          <w:rFonts w:eastAsia="Calibri" w:cstheme="minorHAnsi"/>
          <w:sz w:val="18"/>
          <w:szCs w:val="18"/>
        </w:rPr>
        <w:t xml:space="preserve"> </w:t>
      </w:r>
      <w:r w:rsidR="000F4AEE" w:rsidRPr="008E356D">
        <w:rPr>
          <w:rFonts w:eastAsia="Calibri" w:cstheme="minorHAnsi"/>
          <w:sz w:val="18"/>
          <w:szCs w:val="18"/>
        </w:rPr>
        <w:t xml:space="preserve">des Etats membres </w:t>
      </w:r>
      <w:r w:rsidRPr="008E356D">
        <w:rPr>
          <w:rFonts w:eastAsia="Calibri" w:cstheme="minorHAnsi"/>
          <w:sz w:val="18"/>
          <w:szCs w:val="18"/>
        </w:rPr>
        <w:t>dans l</w:t>
      </w:r>
      <w:r w:rsidR="00C33429">
        <w:rPr>
          <w:rFonts w:eastAsia="Calibri" w:cstheme="minorHAnsi"/>
          <w:sz w:val="18"/>
          <w:szCs w:val="18"/>
        </w:rPr>
        <w:t>’UEMOA :</w:t>
      </w:r>
      <w:r w:rsidR="00C33429" w:rsidRPr="00C33429">
        <w:rPr>
          <w:rFonts w:eastAsia="Calibri" w:cstheme="minorHAnsi"/>
          <w:sz w:val="18"/>
          <w:szCs w:val="18"/>
        </w:rPr>
        <w:t xml:space="preserve"> Par </w:t>
      </w:r>
      <w:r w:rsidR="00C33429" w:rsidRPr="00C33429">
        <w:rPr>
          <w:rFonts w:eastAsia="Calibri" w:cstheme="minorHAnsi"/>
          <w:b/>
          <w:i/>
          <w:sz w:val="18"/>
          <w:szCs w:val="18"/>
        </w:rPr>
        <w:t xml:space="preserve">M. KARIM HAMADOU Expert Fiscaliste du Niger </w:t>
      </w:r>
      <w:r w:rsidR="000C1516">
        <w:rPr>
          <w:rFonts w:eastAsia="Calibri" w:cstheme="minorHAnsi"/>
          <w:b/>
          <w:i/>
          <w:sz w:val="18"/>
          <w:szCs w:val="18"/>
        </w:rPr>
        <w:t xml:space="preserve"> </w:t>
      </w:r>
      <w:r w:rsidR="00C33429" w:rsidRPr="00C33429">
        <w:rPr>
          <w:rFonts w:eastAsia="Calibri" w:cstheme="minorHAnsi"/>
          <w:sz w:val="18"/>
          <w:szCs w:val="18"/>
        </w:rPr>
        <w:t xml:space="preserve">  </w:t>
      </w:r>
    </w:p>
    <w:p w:rsidR="00C327A0" w:rsidRPr="008E356D" w:rsidRDefault="00C327A0" w:rsidP="008E356D">
      <w:pPr>
        <w:pStyle w:val="Paragraphedeliste"/>
        <w:numPr>
          <w:ilvl w:val="1"/>
          <w:numId w:val="4"/>
        </w:numPr>
        <w:jc w:val="both"/>
        <w:rPr>
          <w:rFonts w:eastAsia="Calibri" w:cstheme="minorHAnsi"/>
          <w:sz w:val="18"/>
          <w:szCs w:val="18"/>
        </w:rPr>
      </w:pPr>
      <w:r w:rsidRPr="008E356D">
        <w:rPr>
          <w:rFonts w:eastAsia="Calibri" w:cstheme="minorHAnsi"/>
          <w:sz w:val="18"/>
          <w:szCs w:val="18"/>
        </w:rPr>
        <w:t>définition conventionnelle de la résidence</w:t>
      </w:r>
      <w:r w:rsidR="000F4AEE" w:rsidRPr="008E356D">
        <w:rPr>
          <w:rFonts w:eastAsia="Calibri" w:cstheme="minorHAnsi"/>
          <w:sz w:val="18"/>
          <w:szCs w:val="18"/>
        </w:rPr>
        <w:t> ;</w:t>
      </w:r>
    </w:p>
    <w:p w:rsidR="00C327A0" w:rsidRPr="008E356D" w:rsidRDefault="00C327A0" w:rsidP="008E356D">
      <w:pPr>
        <w:pStyle w:val="Paragraphedeliste"/>
        <w:numPr>
          <w:ilvl w:val="1"/>
          <w:numId w:val="4"/>
        </w:numPr>
        <w:jc w:val="both"/>
        <w:rPr>
          <w:rFonts w:eastAsia="Calibri" w:cstheme="minorHAnsi"/>
          <w:sz w:val="18"/>
          <w:szCs w:val="18"/>
        </w:rPr>
      </w:pPr>
      <w:r w:rsidRPr="008E356D">
        <w:rPr>
          <w:rFonts w:eastAsia="Calibri" w:cstheme="minorHAnsi"/>
          <w:sz w:val="18"/>
          <w:szCs w:val="18"/>
        </w:rPr>
        <w:t>qualification des revenus imposables</w:t>
      </w:r>
      <w:r w:rsidR="000F4AEE" w:rsidRPr="008E356D">
        <w:rPr>
          <w:rFonts w:eastAsia="Calibri" w:cstheme="minorHAnsi"/>
          <w:sz w:val="18"/>
          <w:szCs w:val="18"/>
        </w:rPr>
        <w:t> ;</w:t>
      </w:r>
    </w:p>
    <w:p w:rsidR="0023144C" w:rsidRDefault="00C327A0" w:rsidP="008E356D">
      <w:pPr>
        <w:pStyle w:val="Paragraphedeliste"/>
        <w:numPr>
          <w:ilvl w:val="1"/>
          <w:numId w:val="4"/>
        </w:numPr>
        <w:jc w:val="both"/>
        <w:rPr>
          <w:rFonts w:eastAsia="Calibri" w:cstheme="minorHAnsi"/>
          <w:sz w:val="18"/>
          <w:szCs w:val="18"/>
        </w:rPr>
      </w:pPr>
      <w:r w:rsidRPr="008E356D">
        <w:rPr>
          <w:rFonts w:eastAsia="Calibri" w:cstheme="minorHAnsi"/>
          <w:sz w:val="18"/>
          <w:szCs w:val="18"/>
        </w:rPr>
        <w:t xml:space="preserve">notion d’établissement stable au regard de la convention </w:t>
      </w:r>
      <w:r w:rsidR="000F4AEE" w:rsidRPr="008E356D">
        <w:rPr>
          <w:rFonts w:eastAsia="Calibri" w:cstheme="minorHAnsi"/>
          <w:sz w:val="18"/>
          <w:szCs w:val="18"/>
        </w:rPr>
        <w:t xml:space="preserve">fiscale </w:t>
      </w:r>
      <w:r w:rsidRPr="008E356D">
        <w:rPr>
          <w:rFonts w:eastAsia="Calibri" w:cstheme="minorHAnsi"/>
          <w:sz w:val="18"/>
          <w:szCs w:val="18"/>
        </w:rPr>
        <w:t>UEMOA</w:t>
      </w:r>
      <w:r w:rsidR="00C33429">
        <w:rPr>
          <w:rFonts w:eastAsia="Calibri" w:cstheme="minorHAnsi"/>
          <w:sz w:val="18"/>
          <w:szCs w:val="18"/>
        </w:rPr>
        <w:t xml:space="preserve"> : </w:t>
      </w:r>
    </w:p>
    <w:p w:rsidR="00C33429" w:rsidRPr="00C33429" w:rsidRDefault="00C33429" w:rsidP="00C33429">
      <w:pPr>
        <w:pStyle w:val="Paragraphedeliste"/>
        <w:ind w:left="1440"/>
        <w:jc w:val="both"/>
        <w:rPr>
          <w:rFonts w:eastAsia="Calibri" w:cstheme="minorHAnsi"/>
          <w:sz w:val="18"/>
          <w:szCs w:val="18"/>
        </w:rPr>
      </w:pPr>
    </w:p>
    <w:p w:rsidR="00C33429" w:rsidRPr="000C1516" w:rsidRDefault="00C327A0" w:rsidP="00C33429">
      <w:pPr>
        <w:pStyle w:val="Paragraphedeliste"/>
        <w:numPr>
          <w:ilvl w:val="0"/>
          <w:numId w:val="4"/>
        </w:numPr>
        <w:ind w:left="360"/>
        <w:jc w:val="both"/>
        <w:rPr>
          <w:rFonts w:cstheme="minorHAnsi"/>
          <w:b/>
          <w:i/>
          <w:sz w:val="18"/>
          <w:szCs w:val="18"/>
        </w:rPr>
      </w:pPr>
      <w:r w:rsidRPr="000C1516">
        <w:rPr>
          <w:rFonts w:eastAsia="Calibri" w:cstheme="minorHAnsi"/>
          <w:sz w:val="18"/>
          <w:szCs w:val="18"/>
        </w:rPr>
        <w:t>Compétence fiscale de l’Etat d’ac</w:t>
      </w:r>
      <w:r w:rsidRPr="000C1516">
        <w:rPr>
          <w:rFonts w:cstheme="minorHAnsi"/>
          <w:sz w:val="18"/>
          <w:szCs w:val="18"/>
        </w:rPr>
        <w:t>cueil selon la convention UEMOA</w:t>
      </w:r>
      <w:r w:rsidR="000F4AEE" w:rsidRPr="000C1516">
        <w:rPr>
          <w:rFonts w:cstheme="minorHAnsi"/>
          <w:sz w:val="18"/>
          <w:szCs w:val="18"/>
        </w:rPr>
        <w:t xml:space="preserve"> et</w:t>
      </w:r>
      <w:r w:rsidRPr="000C1516">
        <w:rPr>
          <w:rFonts w:cstheme="minorHAnsi"/>
          <w:sz w:val="18"/>
          <w:szCs w:val="18"/>
        </w:rPr>
        <w:t xml:space="preserve"> </w:t>
      </w:r>
      <w:r w:rsidRPr="000C1516">
        <w:rPr>
          <w:rFonts w:eastAsia="Calibri" w:cstheme="minorHAnsi"/>
          <w:sz w:val="18"/>
          <w:szCs w:val="18"/>
        </w:rPr>
        <w:t>détermination du bénéfice imp</w:t>
      </w:r>
      <w:r w:rsidRPr="000C1516">
        <w:rPr>
          <w:rFonts w:cstheme="minorHAnsi"/>
          <w:sz w:val="18"/>
          <w:szCs w:val="18"/>
        </w:rPr>
        <w:t>utable à l’établissement stable</w:t>
      </w:r>
      <w:r w:rsidR="00C33429" w:rsidRPr="000C1516">
        <w:rPr>
          <w:rFonts w:cstheme="minorHAnsi"/>
          <w:sz w:val="18"/>
          <w:szCs w:val="18"/>
        </w:rPr>
        <w:t> :</w:t>
      </w:r>
      <w:r w:rsidR="000F4AEE" w:rsidRPr="000C1516">
        <w:rPr>
          <w:rFonts w:cstheme="minorHAnsi"/>
          <w:sz w:val="18"/>
          <w:szCs w:val="18"/>
        </w:rPr>
        <w:t xml:space="preserve"> </w:t>
      </w:r>
      <w:r w:rsidR="00C33429" w:rsidRPr="000C1516">
        <w:rPr>
          <w:rFonts w:eastAsia="Calibri" w:cstheme="minorHAnsi"/>
          <w:sz w:val="18"/>
          <w:szCs w:val="18"/>
        </w:rPr>
        <w:t>p</w:t>
      </w:r>
      <w:r w:rsidRPr="000C1516">
        <w:rPr>
          <w:rFonts w:eastAsia="Calibri" w:cstheme="minorHAnsi"/>
          <w:sz w:val="18"/>
          <w:szCs w:val="18"/>
        </w:rPr>
        <w:t xml:space="preserve">ar </w:t>
      </w:r>
      <w:r w:rsidRPr="000C1516">
        <w:rPr>
          <w:rFonts w:eastAsia="Calibri" w:cstheme="minorHAnsi"/>
          <w:b/>
          <w:i/>
          <w:sz w:val="18"/>
          <w:szCs w:val="18"/>
        </w:rPr>
        <w:t>M. KARIM HAMADOU Expert Fiscaliste du Niger</w:t>
      </w:r>
      <w:r w:rsidR="000C1516">
        <w:rPr>
          <w:rFonts w:eastAsia="Calibri" w:cstheme="minorHAnsi"/>
          <w:b/>
          <w:i/>
          <w:sz w:val="18"/>
          <w:szCs w:val="18"/>
        </w:rPr>
        <w:t> </w:t>
      </w:r>
      <w:r w:rsidR="000C1516">
        <w:rPr>
          <w:rFonts w:cstheme="minorHAnsi"/>
          <w:sz w:val="18"/>
          <w:szCs w:val="18"/>
        </w:rPr>
        <w:t>;</w:t>
      </w:r>
    </w:p>
    <w:p w:rsidR="0023144C" w:rsidRPr="008E356D" w:rsidRDefault="0023144C" w:rsidP="00C33429">
      <w:pPr>
        <w:shd w:val="clear" w:color="auto" w:fill="000000" w:themeFill="text1"/>
        <w:jc w:val="both"/>
        <w:rPr>
          <w:rFonts w:eastAsia="Calibri" w:cstheme="minorHAnsi"/>
          <w:b/>
        </w:rPr>
      </w:pPr>
      <w:r w:rsidRPr="008E356D">
        <w:rPr>
          <w:rFonts w:eastAsia="Calibri" w:cstheme="minorHAnsi"/>
          <w:b/>
        </w:rPr>
        <w:t>FISCALITE INTERNATIONALE ET REGLE</w:t>
      </w:r>
      <w:r w:rsidR="000F4AEE" w:rsidRPr="008E356D">
        <w:rPr>
          <w:rFonts w:eastAsia="Calibri" w:cstheme="minorHAnsi"/>
          <w:b/>
        </w:rPr>
        <w:t>S</w:t>
      </w:r>
      <w:r w:rsidRPr="008E356D">
        <w:rPr>
          <w:rFonts w:eastAsia="Calibri" w:cstheme="minorHAnsi"/>
          <w:b/>
        </w:rPr>
        <w:t xml:space="preserve"> DE </w:t>
      </w:r>
      <w:r w:rsidR="000F4AEE" w:rsidRPr="008E356D">
        <w:rPr>
          <w:rFonts w:eastAsia="Calibri" w:cstheme="minorHAnsi"/>
          <w:b/>
        </w:rPr>
        <w:t xml:space="preserve">NON </w:t>
      </w:r>
      <w:r w:rsidRPr="008E356D">
        <w:rPr>
          <w:rFonts w:eastAsia="Calibri" w:cstheme="minorHAnsi"/>
          <w:b/>
        </w:rPr>
        <w:t>DOUBLE IMPOSITION</w:t>
      </w:r>
    </w:p>
    <w:p w:rsidR="0023144C" w:rsidRPr="0023144C" w:rsidRDefault="0023144C" w:rsidP="0023144C">
      <w:pPr>
        <w:pStyle w:val="Paragraphedeliste"/>
        <w:ind w:left="1080"/>
        <w:rPr>
          <w:rFonts w:ascii="Univers" w:eastAsia="Calibri" w:hAnsi="Univers" w:cs="Arial"/>
          <w:sz w:val="18"/>
          <w:szCs w:val="18"/>
        </w:rPr>
      </w:pPr>
    </w:p>
    <w:p w:rsidR="00C327A0" w:rsidRPr="00C33429" w:rsidRDefault="0023144C" w:rsidP="00C33429">
      <w:pPr>
        <w:pStyle w:val="Paragraphedeliste"/>
        <w:numPr>
          <w:ilvl w:val="0"/>
          <w:numId w:val="12"/>
        </w:numPr>
        <w:jc w:val="both"/>
        <w:rPr>
          <w:rFonts w:cstheme="minorHAnsi"/>
          <w:b/>
          <w:i/>
          <w:sz w:val="18"/>
          <w:szCs w:val="18"/>
        </w:rPr>
      </w:pPr>
      <w:r w:rsidRPr="00C33429">
        <w:rPr>
          <w:rFonts w:eastAsia="Calibri" w:cstheme="minorHAnsi"/>
          <w:sz w:val="18"/>
          <w:szCs w:val="18"/>
        </w:rPr>
        <w:t>Les règles de non</w:t>
      </w:r>
      <w:r w:rsidR="00C327A0" w:rsidRPr="00C33429">
        <w:rPr>
          <w:rFonts w:eastAsia="Calibri" w:cstheme="minorHAnsi"/>
          <w:sz w:val="18"/>
          <w:szCs w:val="18"/>
        </w:rPr>
        <w:t xml:space="preserve"> double imposition internationale au sein de l’UEMOA :</w:t>
      </w:r>
      <w:r w:rsidR="00C33429" w:rsidRPr="00C33429">
        <w:rPr>
          <w:rFonts w:eastAsia="Calibri" w:cstheme="minorHAnsi"/>
          <w:sz w:val="18"/>
          <w:szCs w:val="18"/>
        </w:rPr>
        <w:t xml:space="preserve"> par </w:t>
      </w:r>
      <w:r w:rsidR="00C33429" w:rsidRPr="00C33429">
        <w:rPr>
          <w:rFonts w:eastAsia="Calibri" w:cstheme="minorHAnsi"/>
          <w:b/>
          <w:i/>
          <w:sz w:val="18"/>
          <w:szCs w:val="18"/>
        </w:rPr>
        <w:t xml:space="preserve">Maître AISSATA DJIBO  Directrice du Cabinet GEFIRE du Niger et   Dr. BRAHIMA GUIRE Directeur Général du Cabinet CFA-AFRIQUE du Burkina </w:t>
      </w:r>
    </w:p>
    <w:p w:rsidR="00C327A0" w:rsidRPr="008E356D" w:rsidRDefault="00C327A0" w:rsidP="008E356D">
      <w:pPr>
        <w:pStyle w:val="Paragraphedeliste"/>
        <w:numPr>
          <w:ilvl w:val="1"/>
          <w:numId w:val="4"/>
        </w:numPr>
        <w:jc w:val="both"/>
        <w:rPr>
          <w:rFonts w:eastAsia="Calibri" w:cstheme="minorHAnsi"/>
          <w:sz w:val="18"/>
          <w:szCs w:val="18"/>
        </w:rPr>
      </w:pPr>
      <w:r w:rsidRPr="008E356D">
        <w:rPr>
          <w:rFonts w:eastAsia="Calibri" w:cstheme="minorHAnsi"/>
          <w:sz w:val="18"/>
          <w:szCs w:val="18"/>
        </w:rPr>
        <w:t>Méthode d’imputation limitée</w:t>
      </w:r>
      <w:r w:rsidR="0023144C" w:rsidRPr="008E356D">
        <w:rPr>
          <w:rFonts w:eastAsia="Calibri" w:cstheme="minorHAnsi"/>
          <w:sz w:val="18"/>
          <w:szCs w:val="18"/>
        </w:rPr>
        <w:t> ;</w:t>
      </w:r>
    </w:p>
    <w:p w:rsidR="00C327A0" w:rsidRPr="008E356D" w:rsidRDefault="00C327A0" w:rsidP="008E356D">
      <w:pPr>
        <w:pStyle w:val="Paragraphedeliste"/>
        <w:numPr>
          <w:ilvl w:val="1"/>
          <w:numId w:val="4"/>
        </w:numPr>
        <w:jc w:val="both"/>
        <w:rPr>
          <w:rFonts w:eastAsia="Calibri" w:cstheme="minorHAnsi"/>
          <w:sz w:val="18"/>
          <w:szCs w:val="18"/>
        </w:rPr>
      </w:pPr>
      <w:r w:rsidRPr="008E356D">
        <w:rPr>
          <w:rFonts w:eastAsia="Calibri" w:cstheme="minorHAnsi"/>
          <w:sz w:val="18"/>
          <w:szCs w:val="18"/>
        </w:rPr>
        <w:t>Méthode d’exonération avec taux effectif</w:t>
      </w:r>
      <w:r w:rsidR="0023144C" w:rsidRPr="008E356D">
        <w:rPr>
          <w:rFonts w:eastAsia="Calibri" w:cstheme="minorHAnsi"/>
          <w:sz w:val="18"/>
          <w:szCs w:val="18"/>
        </w:rPr>
        <w:t> ;</w:t>
      </w:r>
    </w:p>
    <w:p w:rsidR="00C327A0" w:rsidRPr="008E356D" w:rsidRDefault="00C327A0" w:rsidP="008E356D">
      <w:pPr>
        <w:jc w:val="both"/>
        <w:rPr>
          <w:rFonts w:cstheme="minorHAnsi"/>
          <w:b/>
          <w:i/>
          <w:sz w:val="18"/>
          <w:szCs w:val="18"/>
        </w:rPr>
      </w:pPr>
    </w:p>
    <w:p w:rsidR="00C327A0" w:rsidRPr="00C33429" w:rsidRDefault="000F4AEE" w:rsidP="008E356D">
      <w:pPr>
        <w:pStyle w:val="Paragraphedeliste"/>
        <w:numPr>
          <w:ilvl w:val="0"/>
          <w:numId w:val="4"/>
        </w:numPr>
        <w:jc w:val="both"/>
        <w:rPr>
          <w:rFonts w:eastAsia="Calibri" w:cstheme="minorHAnsi"/>
          <w:sz w:val="18"/>
          <w:szCs w:val="18"/>
        </w:rPr>
      </w:pPr>
      <w:r w:rsidRPr="008E356D">
        <w:rPr>
          <w:rFonts w:eastAsia="Calibri" w:cstheme="minorHAnsi"/>
          <w:sz w:val="18"/>
          <w:szCs w:val="18"/>
        </w:rPr>
        <w:t>Etude de cas sur la fiscalité communautaire à la lumière de la convention fiscale UEMOA</w:t>
      </w:r>
      <w:r w:rsidR="00C33429">
        <w:rPr>
          <w:rFonts w:eastAsia="Calibri" w:cstheme="minorHAnsi"/>
          <w:sz w:val="18"/>
          <w:szCs w:val="18"/>
        </w:rPr>
        <w:t xml:space="preserve"> : </w:t>
      </w:r>
      <w:r w:rsidR="00C327A0" w:rsidRPr="00C33429">
        <w:rPr>
          <w:rFonts w:eastAsia="Calibri" w:cstheme="minorHAnsi"/>
          <w:sz w:val="18"/>
          <w:szCs w:val="18"/>
        </w:rPr>
        <w:t xml:space="preserve">Par  </w:t>
      </w:r>
      <w:r w:rsidR="00C327A0" w:rsidRPr="00C33429">
        <w:rPr>
          <w:rFonts w:eastAsia="Calibri" w:cstheme="minorHAnsi"/>
          <w:b/>
          <w:i/>
          <w:sz w:val="18"/>
          <w:szCs w:val="18"/>
        </w:rPr>
        <w:t xml:space="preserve">M. KARIM HAMADOU Expert Fiscaliste du Niger, et  Dr. </w:t>
      </w:r>
      <w:r w:rsidR="008E356D" w:rsidRPr="00C33429">
        <w:rPr>
          <w:rFonts w:eastAsia="Calibri" w:cstheme="minorHAnsi"/>
          <w:b/>
          <w:i/>
          <w:sz w:val="18"/>
          <w:szCs w:val="18"/>
        </w:rPr>
        <w:t xml:space="preserve">BRAHIMA </w:t>
      </w:r>
      <w:r w:rsidR="00C327A0" w:rsidRPr="00C33429">
        <w:rPr>
          <w:rFonts w:eastAsia="Calibri" w:cstheme="minorHAnsi"/>
          <w:b/>
          <w:i/>
          <w:sz w:val="18"/>
          <w:szCs w:val="18"/>
        </w:rPr>
        <w:t>GUIRE Directeur Général du Cabinet CFA</w:t>
      </w:r>
      <w:r w:rsidR="008E356D" w:rsidRPr="00C33429">
        <w:rPr>
          <w:rFonts w:eastAsia="Calibri" w:cstheme="minorHAnsi"/>
          <w:b/>
          <w:i/>
          <w:sz w:val="18"/>
          <w:szCs w:val="18"/>
        </w:rPr>
        <w:t>-AFRIQUE</w:t>
      </w:r>
      <w:r w:rsidR="00C327A0" w:rsidRPr="00C33429">
        <w:rPr>
          <w:rFonts w:eastAsia="Calibri" w:cstheme="minorHAnsi"/>
          <w:b/>
          <w:i/>
          <w:sz w:val="18"/>
          <w:szCs w:val="18"/>
        </w:rPr>
        <w:t xml:space="preserve"> du Burkina Faso</w:t>
      </w:r>
    </w:p>
    <w:p w:rsidR="00C33429" w:rsidRPr="00C33429" w:rsidRDefault="00C33429" w:rsidP="00C33429">
      <w:pPr>
        <w:pStyle w:val="Paragraphedeliste"/>
        <w:jc w:val="both"/>
        <w:rPr>
          <w:rFonts w:eastAsia="Calibri" w:cstheme="minorHAnsi"/>
          <w:sz w:val="18"/>
          <w:szCs w:val="18"/>
        </w:rPr>
      </w:pPr>
    </w:p>
    <w:p w:rsidR="00C327A0" w:rsidRPr="00C33429" w:rsidRDefault="000F4AEE" w:rsidP="008E356D">
      <w:pPr>
        <w:pStyle w:val="Paragraphedeliste"/>
        <w:numPr>
          <w:ilvl w:val="0"/>
          <w:numId w:val="4"/>
        </w:numPr>
        <w:jc w:val="both"/>
        <w:rPr>
          <w:rFonts w:eastAsia="Calibri" w:cstheme="minorHAnsi"/>
          <w:sz w:val="18"/>
          <w:szCs w:val="18"/>
        </w:rPr>
      </w:pPr>
      <w:r w:rsidRPr="008E356D">
        <w:rPr>
          <w:rFonts w:eastAsia="Calibri" w:cstheme="minorHAnsi"/>
          <w:sz w:val="18"/>
          <w:szCs w:val="18"/>
        </w:rPr>
        <w:t>Etude de cas pratique sur la fiscalité internationale</w:t>
      </w:r>
      <w:r w:rsidR="00C33429">
        <w:rPr>
          <w:rFonts w:eastAsia="Calibri" w:cstheme="minorHAnsi"/>
          <w:sz w:val="18"/>
          <w:szCs w:val="18"/>
        </w:rPr>
        <w:t xml:space="preserve"> : </w:t>
      </w:r>
      <w:r w:rsidR="00C327A0" w:rsidRPr="00C33429">
        <w:rPr>
          <w:rFonts w:eastAsia="Calibri" w:cstheme="minorHAnsi"/>
          <w:sz w:val="18"/>
          <w:szCs w:val="18"/>
        </w:rPr>
        <w:t xml:space="preserve">Par </w:t>
      </w:r>
      <w:r w:rsidR="00C327A0" w:rsidRPr="00C33429">
        <w:rPr>
          <w:rFonts w:eastAsia="Calibri" w:cstheme="minorHAnsi"/>
          <w:b/>
          <w:i/>
          <w:sz w:val="18"/>
          <w:szCs w:val="18"/>
        </w:rPr>
        <w:t>M. KARIM HAMADOU Expert Fiscaliste du Niger</w:t>
      </w:r>
      <w:r w:rsidR="00C327A0" w:rsidRPr="00C33429">
        <w:rPr>
          <w:rFonts w:eastAsia="Calibri" w:cstheme="minorHAnsi"/>
          <w:sz w:val="18"/>
          <w:szCs w:val="18"/>
        </w:rPr>
        <w:t xml:space="preserve">, </w:t>
      </w:r>
      <w:r w:rsidR="00C327A0" w:rsidRPr="00C33429">
        <w:rPr>
          <w:rFonts w:eastAsia="Calibri" w:cstheme="minorHAnsi"/>
          <w:b/>
          <w:i/>
          <w:sz w:val="18"/>
          <w:szCs w:val="18"/>
        </w:rPr>
        <w:t xml:space="preserve">et par Dr. </w:t>
      </w:r>
      <w:r w:rsidR="008E356D" w:rsidRPr="00C33429">
        <w:rPr>
          <w:rFonts w:eastAsia="Calibri" w:cstheme="minorHAnsi"/>
          <w:b/>
          <w:i/>
          <w:sz w:val="18"/>
          <w:szCs w:val="18"/>
        </w:rPr>
        <w:t xml:space="preserve">BRAHIMA </w:t>
      </w:r>
      <w:r w:rsidR="00C327A0" w:rsidRPr="00C33429">
        <w:rPr>
          <w:rFonts w:eastAsia="Calibri" w:cstheme="minorHAnsi"/>
          <w:b/>
          <w:i/>
          <w:sz w:val="18"/>
          <w:szCs w:val="18"/>
        </w:rPr>
        <w:t>GUIRE Directeur Général du Cabinet CFA</w:t>
      </w:r>
      <w:r w:rsidR="008E356D" w:rsidRPr="00C33429">
        <w:rPr>
          <w:rFonts w:eastAsia="Calibri" w:cstheme="minorHAnsi"/>
          <w:b/>
          <w:i/>
          <w:sz w:val="18"/>
          <w:szCs w:val="18"/>
        </w:rPr>
        <w:t>-AFRIQUE</w:t>
      </w:r>
      <w:r w:rsidR="00C327A0" w:rsidRPr="00C33429">
        <w:rPr>
          <w:rFonts w:eastAsia="Calibri" w:cstheme="minorHAnsi"/>
          <w:b/>
          <w:i/>
          <w:sz w:val="18"/>
          <w:szCs w:val="18"/>
        </w:rPr>
        <w:t xml:space="preserve"> du Burkina Faso</w:t>
      </w:r>
    </w:p>
    <w:p w:rsidR="00C33429" w:rsidRDefault="00C33429" w:rsidP="008E356D">
      <w:pPr>
        <w:spacing w:line="360" w:lineRule="auto"/>
        <w:jc w:val="both"/>
        <w:rPr>
          <w:rFonts w:ascii="Univers" w:hAnsi="Univers" w:cs="Arial"/>
          <w:b/>
          <w:i/>
          <w:sz w:val="18"/>
          <w:szCs w:val="18"/>
        </w:rPr>
      </w:pPr>
    </w:p>
    <w:p w:rsidR="0023144C" w:rsidRPr="008E356D" w:rsidRDefault="0023144C" w:rsidP="00C33429">
      <w:pPr>
        <w:shd w:val="clear" w:color="auto" w:fill="000000" w:themeFill="text1"/>
        <w:spacing w:line="360" w:lineRule="auto"/>
        <w:jc w:val="both"/>
        <w:rPr>
          <w:rFonts w:eastAsia="Calibri" w:cstheme="minorHAnsi"/>
          <w:b/>
        </w:rPr>
      </w:pPr>
      <w:r w:rsidRPr="008E356D">
        <w:rPr>
          <w:rFonts w:eastAsia="Calibri" w:cstheme="minorHAnsi"/>
          <w:b/>
        </w:rPr>
        <w:t>LA GESTION DU CONTENTIEUX FISCAL DANS L’ESPACE UEMOA</w:t>
      </w:r>
    </w:p>
    <w:p w:rsidR="00636BDC" w:rsidRPr="0023144C" w:rsidRDefault="00636BDC" w:rsidP="00636BDC">
      <w:pPr>
        <w:pStyle w:val="Paragraphedeliste"/>
        <w:spacing w:line="360" w:lineRule="auto"/>
        <w:ind w:left="1080"/>
        <w:rPr>
          <w:rFonts w:ascii="Univers" w:eastAsia="Calibri" w:hAnsi="Univers" w:cs="Times New Roman"/>
          <w:b/>
          <w:sz w:val="18"/>
          <w:szCs w:val="18"/>
        </w:rPr>
      </w:pPr>
    </w:p>
    <w:p w:rsidR="0023144C" w:rsidRPr="008E356D" w:rsidRDefault="0023144C" w:rsidP="008E356D">
      <w:pPr>
        <w:pStyle w:val="Paragraphedeliste"/>
        <w:numPr>
          <w:ilvl w:val="0"/>
          <w:numId w:val="4"/>
        </w:numPr>
        <w:spacing w:line="360" w:lineRule="auto"/>
        <w:jc w:val="both"/>
        <w:rPr>
          <w:rFonts w:eastAsia="Calibri" w:cstheme="minorHAnsi"/>
          <w:sz w:val="18"/>
          <w:szCs w:val="18"/>
        </w:rPr>
      </w:pPr>
      <w:r w:rsidRPr="008E356D">
        <w:rPr>
          <w:rFonts w:eastAsia="Calibri" w:cstheme="minorHAnsi"/>
          <w:sz w:val="18"/>
          <w:szCs w:val="18"/>
        </w:rPr>
        <w:t xml:space="preserve">Mise en œuvre de la procédure amiable par </w:t>
      </w:r>
      <w:r w:rsidRPr="008E356D">
        <w:rPr>
          <w:rFonts w:eastAsia="Calibri" w:cstheme="minorHAnsi"/>
          <w:b/>
          <w:i/>
          <w:sz w:val="18"/>
          <w:szCs w:val="18"/>
        </w:rPr>
        <w:t>Maître AISSATA DJIBO  Directrice du Cabinet GEFIRE du Niger  et  M. SERIGNE MBACKE SOUGOU Directeur de Cabinet du Commissaire Chargé des Politiques Economique</w:t>
      </w:r>
      <w:r w:rsidR="00636BDC" w:rsidRPr="008E356D">
        <w:rPr>
          <w:rFonts w:eastAsia="Calibri" w:cstheme="minorHAnsi"/>
          <w:b/>
          <w:i/>
          <w:sz w:val="18"/>
          <w:szCs w:val="18"/>
        </w:rPr>
        <w:t>s</w:t>
      </w:r>
      <w:r w:rsidRPr="008E356D">
        <w:rPr>
          <w:rFonts w:eastAsia="Calibri" w:cstheme="minorHAnsi"/>
          <w:b/>
          <w:i/>
          <w:sz w:val="18"/>
          <w:szCs w:val="18"/>
        </w:rPr>
        <w:t xml:space="preserve"> et de la Fiscalité de l’UEMOA</w:t>
      </w:r>
    </w:p>
    <w:p w:rsidR="0023144C" w:rsidRPr="008E356D" w:rsidRDefault="0023144C" w:rsidP="008E356D">
      <w:pPr>
        <w:pStyle w:val="Paragraphedeliste"/>
        <w:jc w:val="both"/>
        <w:rPr>
          <w:rFonts w:cstheme="minorHAnsi"/>
          <w:b/>
          <w:i/>
          <w:sz w:val="18"/>
          <w:szCs w:val="18"/>
        </w:rPr>
      </w:pPr>
    </w:p>
    <w:p w:rsidR="0023144C" w:rsidRPr="008E356D" w:rsidRDefault="0023144C" w:rsidP="008E356D">
      <w:pPr>
        <w:pStyle w:val="Paragraphedeliste"/>
        <w:numPr>
          <w:ilvl w:val="0"/>
          <w:numId w:val="4"/>
        </w:numPr>
        <w:spacing w:line="360" w:lineRule="auto"/>
        <w:jc w:val="both"/>
        <w:rPr>
          <w:rFonts w:cstheme="minorHAnsi"/>
          <w:b/>
          <w:i/>
          <w:sz w:val="18"/>
          <w:szCs w:val="18"/>
        </w:rPr>
      </w:pPr>
      <w:r w:rsidRPr="008E356D">
        <w:rPr>
          <w:rFonts w:eastAsia="Calibri" w:cstheme="minorHAnsi"/>
          <w:sz w:val="18"/>
          <w:szCs w:val="18"/>
        </w:rPr>
        <w:t>L’a</w:t>
      </w:r>
      <w:r w:rsidR="00C327A0" w:rsidRPr="008E356D">
        <w:rPr>
          <w:rFonts w:eastAsia="Calibri" w:cstheme="minorHAnsi"/>
          <w:sz w:val="18"/>
          <w:szCs w:val="18"/>
        </w:rPr>
        <w:t>ssistance administrative</w:t>
      </w:r>
      <w:r w:rsidRPr="008E356D">
        <w:rPr>
          <w:rFonts w:eastAsia="Calibri" w:cstheme="minorHAnsi"/>
          <w:sz w:val="18"/>
          <w:szCs w:val="18"/>
        </w:rPr>
        <w:t xml:space="preserve"> </w:t>
      </w:r>
      <w:r w:rsidR="00C327A0" w:rsidRPr="008E356D">
        <w:rPr>
          <w:rFonts w:eastAsia="Calibri" w:cstheme="minorHAnsi"/>
          <w:sz w:val="18"/>
          <w:szCs w:val="18"/>
        </w:rPr>
        <w:t xml:space="preserve">par M. </w:t>
      </w:r>
      <w:r w:rsidR="00C327A0" w:rsidRPr="008E356D">
        <w:rPr>
          <w:rFonts w:eastAsia="Calibri" w:cstheme="minorHAnsi"/>
          <w:b/>
          <w:i/>
          <w:sz w:val="18"/>
          <w:szCs w:val="18"/>
        </w:rPr>
        <w:t>SATIGUI SIDIBE, ancien Directeur de la législation du MALI</w:t>
      </w:r>
      <w:r w:rsidRPr="008E356D">
        <w:rPr>
          <w:rFonts w:eastAsia="Calibri" w:cstheme="minorHAnsi"/>
          <w:b/>
          <w:i/>
          <w:sz w:val="18"/>
          <w:szCs w:val="18"/>
        </w:rPr>
        <w:t xml:space="preserve">  </w:t>
      </w:r>
      <w:r w:rsidR="00C327A0" w:rsidRPr="008E356D">
        <w:rPr>
          <w:rFonts w:cstheme="minorHAnsi"/>
          <w:sz w:val="18"/>
          <w:szCs w:val="18"/>
        </w:rPr>
        <w:t xml:space="preserve"> </w:t>
      </w:r>
      <w:r w:rsidR="00C327A0" w:rsidRPr="008E356D">
        <w:rPr>
          <w:rFonts w:eastAsia="Calibri" w:cstheme="minorHAnsi"/>
          <w:sz w:val="18"/>
          <w:szCs w:val="18"/>
        </w:rPr>
        <w:t xml:space="preserve">  </w:t>
      </w:r>
    </w:p>
    <w:p w:rsidR="00C327A0" w:rsidRPr="00C327A0" w:rsidRDefault="00C327A0" w:rsidP="00C327A0">
      <w:pPr>
        <w:rPr>
          <w:rFonts w:ascii="Univers" w:hAnsi="Univers" w:cs="Arial"/>
          <w:sz w:val="18"/>
          <w:szCs w:val="18"/>
        </w:rPr>
      </w:pPr>
    </w:p>
    <w:p w:rsidR="00C327A0" w:rsidRPr="00205A3E" w:rsidRDefault="00C327A0" w:rsidP="00C327A0">
      <w:pPr>
        <w:framePr w:hSpace="141" w:wrap="around" w:vAnchor="text" w:hAnchor="page" w:x="1218" w:y="143"/>
        <w:rPr>
          <w:rFonts w:ascii="Univers" w:eastAsia="Calibri" w:hAnsi="Univers" w:cs="Arial"/>
          <w:b/>
          <w:i/>
          <w:sz w:val="18"/>
        </w:rPr>
      </w:pPr>
      <w:r>
        <w:rPr>
          <w:rFonts w:ascii="Univers" w:hAnsi="Univers" w:cs="Arial"/>
          <w:sz w:val="18"/>
        </w:rPr>
        <w:t xml:space="preserve"> </w:t>
      </w:r>
    </w:p>
    <w:p w:rsidR="00C33429" w:rsidRPr="00F11FC7" w:rsidRDefault="00C33429" w:rsidP="00C33429">
      <w:pPr>
        <w:spacing w:after="0" w:line="240" w:lineRule="auto"/>
        <w:rPr>
          <w:rFonts w:cs="Calibri"/>
          <w:b/>
          <w:sz w:val="24"/>
          <w:szCs w:val="24"/>
          <w:u w:val="single"/>
        </w:rPr>
      </w:pPr>
      <w:r w:rsidRPr="00F11FC7">
        <w:rPr>
          <w:rFonts w:cs="Calibri"/>
          <w:b/>
          <w:sz w:val="24"/>
          <w:szCs w:val="24"/>
          <w:u w:val="single"/>
        </w:rPr>
        <w:t>II</w:t>
      </w:r>
      <w:r>
        <w:rPr>
          <w:rFonts w:cs="Calibri"/>
          <w:b/>
          <w:sz w:val="24"/>
          <w:szCs w:val="24"/>
          <w:u w:val="single"/>
        </w:rPr>
        <w:t>I</w:t>
      </w:r>
      <w:r w:rsidRPr="00F11FC7">
        <w:rPr>
          <w:rFonts w:cs="Calibri"/>
          <w:b/>
          <w:sz w:val="24"/>
          <w:szCs w:val="24"/>
          <w:u w:val="single"/>
        </w:rPr>
        <w:t>. MODALITES PRATIQUES DE PARTICIPATION</w:t>
      </w:r>
    </w:p>
    <w:p w:rsidR="00C33429" w:rsidRPr="0085217E" w:rsidRDefault="00C33429" w:rsidP="00C33429">
      <w:pPr>
        <w:spacing w:after="0" w:line="240" w:lineRule="auto"/>
        <w:rPr>
          <w:rFonts w:cs="Calibri"/>
          <w:b/>
          <w:sz w:val="18"/>
          <w:szCs w:val="18"/>
          <w:u w:val="single"/>
        </w:rPr>
      </w:pPr>
    </w:p>
    <w:p w:rsidR="00C33429" w:rsidRPr="0085217E" w:rsidRDefault="00C33429" w:rsidP="00C33429">
      <w:pPr>
        <w:pStyle w:val="Paragraphedeliste"/>
        <w:numPr>
          <w:ilvl w:val="0"/>
          <w:numId w:val="9"/>
        </w:numPr>
        <w:spacing w:after="0" w:line="240" w:lineRule="auto"/>
        <w:jc w:val="both"/>
        <w:rPr>
          <w:rFonts w:ascii="Calibri" w:hAnsi="Calibri" w:cs="Calibri"/>
          <w:sz w:val="18"/>
          <w:szCs w:val="18"/>
        </w:rPr>
      </w:pPr>
      <w:r w:rsidRPr="0085217E">
        <w:rPr>
          <w:rFonts w:ascii="Calibri" w:hAnsi="Calibri" w:cs="Calibri"/>
          <w:b/>
          <w:sz w:val="18"/>
          <w:szCs w:val="18"/>
        </w:rPr>
        <w:t>Date des journées</w:t>
      </w:r>
      <w:r w:rsidRPr="0085217E">
        <w:rPr>
          <w:rFonts w:ascii="Calibri" w:hAnsi="Calibri" w:cs="Calibri"/>
          <w:sz w:val="18"/>
          <w:szCs w:val="18"/>
        </w:rPr>
        <w:t xml:space="preserve"> : </w:t>
      </w:r>
      <w:r>
        <w:rPr>
          <w:rFonts w:ascii="Calibri" w:hAnsi="Calibri" w:cs="Calibri"/>
          <w:b/>
          <w:sz w:val="18"/>
          <w:szCs w:val="18"/>
        </w:rPr>
        <w:t>mardi 22 et vendredi 25 mai</w:t>
      </w:r>
      <w:r w:rsidRPr="0085217E">
        <w:rPr>
          <w:rFonts w:ascii="Calibri" w:hAnsi="Calibri" w:cs="Calibri"/>
          <w:b/>
          <w:sz w:val="18"/>
          <w:szCs w:val="18"/>
        </w:rPr>
        <w:t xml:space="preserve"> 201</w:t>
      </w:r>
      <w:r>
        <w:rPr>
          <w:rFonts w:ascii="Calibri" w:hAnsi="Calibri" w:cs="Calibri"/>
          <w:b/>
          <w:sz w:val="18"/>
          <w:szCs w:val="18"/>
        </w:rPr>
        <w:t>2</w:t>
      </w:r>
    </w:p>
    <w:p w:rsidR="00C33429" w:rsidRPr="0085217E" w:rsidRDefault="00C33429" w:rsidP="00C33429">
      <w:pPr>
        <w:pStyle w:val="Paragraphedeliste"/>
        <w:numPr>
          <w:ilvl w:val="0"/>
          <w:numId w:val="9"/>
        </w:numPr>
        <w:spacing w:after="0" w:line="240" w:lineRule="auto"/>
        <w:jc w:val="both"/>
        <w:rPr>
          <w:rFonts w:ascii="Calibri" w:hAnsi="Calibri" w:cs="Calibri"/>
          <w:sz w:val="18"/>
          <w:szCs w:val="18"/>
        </w:rPr>
      </w:pPr>
      <w:r w:rsidRPr="0085217E">
        <w:rPr>
          <w:rFonts w:ascii="Calibri" w:hAnsi="Calibri" w:cs="Calibri"/>
          <w:b/>
          <w:sz w:val="18"/>
          <w:szCs w:val="18"/>
        </w:rPr>
        <w:t>Lieu</w:t>
      </w:r>
      <w:r>
        <w:rPr>
          <w:rFonts w:ascii="Calibri" w:hAnsi="Calibri" w:cs="Calibri"/>
          <w:sz w:val="18"/>
          <w:szCs w:val="18"/>
        </w:rPr>
        <w:t> : Hôtel Ténéré de Niamey (NIGER)</w:t>
      </w:r>
    </w:p>
    <w:p w:rsidR="00C33429" w:rsidRPr="0085217E" w:rsidRDefault="00C33429" w:rsidP="00C33429">
      <w:pPr>
        <w:pStyle w:val="Paragraphedeliste"/>
        <w:numPr>
          <w:ilvl w:val="0"/>
          <w:numId w:val="9"/>
        </w:numPr>
        <w:spacing w:after="0" w:line="240" w:lineRule="auto"/>
        <w:jc w:val="both"/>
        <w:rPr>
          <w:rFonts w:ascii="Calibri" w:hAnsi="Calibri" w:cs="Calibri"/>
          <w:sz w:val="18"/>
          <w:szCs w:val="18"/>
        </w:rPr>
      </w:pPr>
      <w:r w:rsidRPr="0085217E">
        <w:rPr>
          <w:rFonts w:ascii="Calibri" w:hAnsi="Calibri" w:cs="Calibri"/>
          <w:b/>
          <w:sz w:val="18"/>
          <w:szCs w:val="18"/>
        </w:rPr>
        <w:t>Heure</w:t>
      </w:r>
      <w:r w:rsidRPr="0085217E">
        <w:rPr>
          <w:rFonts w:ascii="Calibri" w:hAnsi="Calibri" w:cs="Calibri"/>
          <w:sz w:val="18"/>
          <w:szCs w:val="18"/>
        </w:rPr>
        <w:t xml:space="preserve"> : 9H00 </w:t>
      </w:r>
    </w:p>
    <w:p w:rsidR="00C33429" w:rsidRPr="0085217E" w:rsidRDefault="00C33429" w:rsidP="00C33429">
      <w:pPr>
        <w:pStyle w:val="Paragraphedeliste"/>
        <w:numPr>
          <w:ilvl w:val="0"/>
          <w:numId w:val="9"/>
        </w:numPr>
        <w:spacing w:after="0" w:line="240" w:lineRule="auto"/>
        <w:jc w:val="both"/>
        <w:rPr>
          <w:rFonts w:ascii="Calibri" w:hAnsi="Calibri" w:cs="Calibri"/>
          <w:sz w:val="18"/>
          <w:szCs w:val="18"/>
        </w:rPr>
      </w:pPr>
      <w:r w:rsidRPr="0085217E">
        <w:rPr>
          <w:rFonts w:ascii="Calibri" w:hAnsi="Calibri" w:cs="Calibri"/>
          <w:b/>
          <w:sz w:val="18"/>
          <w:szCs w:val="18"/>
        </w:rPr>
        <w:t>Frais</w:t>
      </w:r>
      <w:r w:rsidRPr="0085217E">
        <w:rPr>
          <w:rFonts w:ascii="Calibri" w:hAnsi="Calibri" w:cs="Calibri"/>
          <w:sz w:val="18"/>
          <w:szCs w:val="18"/>
        </w:rPr>
        <w:t xml:space="preserve"> </w:t>
      </w:r>
      <w:r w:rsidRPr="0085217E">
        <w:rPr>
          <w:rFonts w:ascii="Calibri" w:hAnsi="Calibri" w:cs="Calibri"/>
          <w:b/>
          <w:sz w:val="18"/>
          <w:szCs w:val="18"/>
        </w:rPr>
        <w:t>de</w:t>
      </w:r>
      <w:r w:rsidRPr="0085217E">
        <w:rPr>
          <w:rFonts w:ascii="Calibri" w:hAnsi="Calibri" w:cs="Calibri"/>
          <w:sz w:val="18"/>
          <w:szCs w:val="18"/>
        </w:rPr>
        <w:t xml:space="preserve"> </w:t>
      </w:r>
      <w:r w:rsidRPr="0085217E">
        <w:rPr>
          <w:rFonts w:ascii="Calibri" w:hAnsi="Calibri" w:cs="Calibri"/>
          <w:b/>
          <w:sz w:val="18"/>
          <w:szCs w:val="18"/>
        </w:rPr>
        <w:t>participation</w:t>
      </w:r>
      <w:r w:rsidRPr="0085217E">
        <w:rPr>
          <w:rFonts w:ascii="Calibri" w:hAnsi="Calibri" w:cs="Calibri"/>
          <w:sz w:val="18"/>
          <w:szCs w:val="18"/>
        </w:rPr>
        <w:t xml:space="preserve"> : </w:t>
      </w:r>
      <w:r>
        <w:rPr>
          <w:rFonts w:ascii="Calibri" w:hAnsi="Calibri" w:cs="Calibri"/>
          <w:b/>
          <w:sz w:val="18"/>
          <w:szCs w:val="18"/>
        </w:rPr>
        <w:t>450 000 FCFA HT</w:t>
      </w:r>
      <w:r w:rsidRPr="0085217E">
        <w:rPr>
          <w:rFonts w:ascii="Calibri" w:hAnsi="Calibri" w:cs="Calibri"/>
          <w:b/>
          <w:sz w:val="18"/>
          <w:szCs w:val="18"/>
        </w:rPr>
        <w:t>/personne donnant droit à :</w:t>
      </w:r>
    </w:p>
    <w:p w:rsidR="00C33429" w:rsidRPr="0085217E" w:rsidRDefault="00C33429" w:rsidP="00C33429">
      <w:pPr>
        <w:pStyle w:val="Paragraphedeliste"/>
        <w:numPr>
          <w:ilvl w:val="0"/>
          <w:numId w:val="10"/>
        </w:numPr>
        <w:spacing w:after="0" w:line="240" w:lineRule="auto"/>
        <w:jc w:val="both"/>
        <w:rPr>
          <w:rFonts w:ascii="Calibri" w:hAnsi="Calibri" w:cs="Calibri"/>
          <w:sz w:val="18"/>
          <w:szCs w:val="18"/>
        </w:rPr>
      </w:pPr>
      <w:r w:rsidRPr="0085217E">
        <w:rPr>
          <w:rFonts w:ascii="Calibri" w:hAnsi="Calibri" w:cs="Calibri"/>
          <w:sz w:val="18"/>
          <w:szCs w:val="18"/>
        </w:rPr>
        <w:t>un cahier de participant contenant les différentes communication et études de cas ;</w:t>
      </w:r>
    </w:p>
    <w:p w:rsidR="00C33429" w:rsidRPr="0085217E" w:rsidRDefault="00EC13BC" w:rsidP="00C33429">
      <w:pPr>
        <w:pStyle w:val="Paragraphedeliste"/>
        <w:numPr>
          <w:ilvl w:val="0"/>
          <w:numId w:val="10"/>
        </w:numPr>
        <w:spacing w:after="0" w:line="240" w:lineRule="auto"/>
        <w:jc w:val="both"/>
        <w:rPr>
          <w:rFonts w:ascii="Calibri" w:hAnsi="Calibri" w:cs="Calibri"/>
          <w:sz w:val="18"/>
          <w:szCs w:val="18"/>
        </w:rPr>
      </w:pPr>
      <w:r>
        <w:rPr>
          <w:rFonts w:ascii="Calibri" w:hAnsi="Calibri" w:cs="Calibri"/>
          <w:sz w:val="18"/>
          <w:szCs w:val="18"/>
        </w:rPr>
        <w:t xml:space="preserve"> 4 </w:t>
      </w:r>
      <w:r w:rsidR="00C33429" w:rsidRPr="0085217E">
        <w:rPr>
          <w:rFonts w:ascii="Calibri" w:hAnsi="Calibri" w:cs="Calibri"/>
          <w:sz w:val="18"/>
          <w:szCs w:val="18"/>
        </w:rPr>
        <w:t>pauses café ;</w:t>
      </w:r>
    </w:p>
    <w:p w:rsidR="00C33429" w:rsidRPr="0085217E" w:rsidRDefault="00EC13BC" w:rsidP="00C33429">
      <w:pPr>
        <w:pStyle w:val="Paragraphedeliste"/>
        <w:numPr>
          <w:ilvl w:val="0"/>
          <w:numId w:val="10"/>
        </w:numPr>
        <w:spacing w:after="0" w:line="240" w:lineRule="auto"/>
        <w:jc w:val="both"/>
        <w:rPr>
          <w:rFonts w:ascii="Calibri" w:hAnsi="Calibri" w:cs="Calibri"/>
          <w:sz w:val="18"/>
          <w:szCs w:val="18"/>
        </w:rPr>
      </w:pPr>
      <w:r>
        <w:rPr>
          <w:rFonts w:ascii="Calibri" w:hAnsi="Calibri" w:cs="Calibri"/>
          <w:sz w:val="18"/>
          <w:szCs w:val="18"/>
        </w:rPr>
        <w:t xml:space="preserve">4 </w:t>
      </w:r>
      <w:r w:rsidR="00C33429" w:rsidRPr="0085217E">
        <w:rPr>
          <w:rFonts w:ascii="Calibri" w:hAnsi="Calibri" w:cs="Calibri"/>
          <w:sz w:val="18"/>
          <w:szCs w:val="18"/>
        </w:rPr>
        <w:t>déjeunés ;</w:t>
      </w:r>
    </w:p>
    <w:p w:rsidR="00C327A0" w:rsidRDefault="00C327A0" w:rsidP="00191ABF"/>
    <w:sectPr w:rsidR="00C327A0" w:rsidSect="00DF430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BF" w:rsidRDefault="003708BF" w:rsidP="008E356D">
      <w:pPr>
        <w:spacing w:after="0" w:line="240" w:lineRule="auto"/>
      </w:pPr>
      <w:r>
        <w:separator/>
      </w:r>
    </w:p>
  </w:endnote>
  <w:endnote w:type="continuationSeparator" w:id="0">
    <w:p w:rsidR="003708BF" w:rsidRDefault="003708BF" w:rsidP="008E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433825"/>
      <w:docPartObj>
        <w:docPartGallery w:val="Page Numbers (Bottom of Page)"/>
        <w:docPartUnique/>
      </w:docPartObj>
    </w:sdtPr>
    <w:sdtContent>
      <w:p w:rsidR="008E356D" w:rsidRDefault="0082751F">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8E356D" w:rsidRDefault="0082751F">
                    <w:pPr>
                      <w:jc w:val="center"/>
                    </w:pPr>
                    <w:fldSimple w:instr=" PAGE    \* MERGEFORMAT ">
                      <w:r w:rsidR="000C1516" w:rsidRPr="000C1516">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BF" w:rsidRDefault="003708BF" w:rsidP="008E356D">
      <w:pPr>
        <w:spacing w:after="0" w:line="240" w:lineRule="auto"/>
      </w:pPr>
      <w:r>
        <w:separator/>
      </w:r>
    </w:p>
  </w:footnote>
  <w:footnote w:type="continuationSeparator" w:id="0">
    <w:p w:rsidR="003708BF" w:rsidRDefault="003708BF" w:rsidP="008E35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9F6"/>
    <w:multiLevelType w:val="hybridMultilevel"/>
    <w:tmpl w:val="031ED352"/>
    <w:lvl w:ilvl="0" w:tplc="49BAC5D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A175CD"/>
    <w:multiLevelType w:val="hybridMultilevel"/>
    <w:tmpl w:val="217C08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9A456B"/>
    <w:multiLevelType w:val="hybridMultilevel"/>
    <w:tmpl w:val="C9C2A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7F7487"/>
    <w:multiLevelType w:val="hybridMultilevel"/>
    <w:tmpl w:val="BD227810"/>
    <w:lvl w:ilvl="0" w:tplc="040C000D">
      <w:start w:val="1"/>
      <w:numFmt w:val="bullet"/>
      <w:lvlText w:val=""/>
      <w:lvlJc w:val="left"/>
      <w:pPr>
        <w:ind w:left="720" w:hanging="360"/>
      </w:pPr>
      <w:rPr>
        <w:rFonts w:ascii="Wingdings" w:hAnsi="Wingdings" w:hint="default"/>
      </w:rPr>
    </w:lvl>
    <w:lvl w:ilvl="1" w:tplc="C242FEDE">
      <w:start w:val="13"/>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3C5C2E"/>
    <w:multiLevelType w:val="hybridMultilevel"/>
    <w:tmpl w:val="5324FEB2"/>
    <w:lvl w:ilvl="0" w:tplc="49BAC5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EB6C30"/>
    <w:multiLevelType w:val="hybridMultilevel"/>
    <w:tmpl w:val="693A5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9E3728"/>
    <w:multiLevelType w:val="hybridMultilevel"/>
    <w:tmpl w:val="785E0C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D64ACE"/>
    <w:multiLevelType w:val="hybridMultilevel"/>
    <w:tmpl w:val="23BEACE6"/>
    <w:lvl w:ilvl="0" w:tplc="F3F80926">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112AE7"/>
    <w:multiLevelType w:val="hybridMultilevel"/>
    <w:tmpl w:val="45E60464"/>
    <w:lvl w:ilvl="0" w:tplc="B64E691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E77DCB"/>
    <w:multiLevelType w:val="hybridMultilevel"/>
    <w:tmpl w:val="F6305130"/>
    <w:lvl w:ilvl="0" w:tplc="4E128C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AAF2A80"/>
    <w:multiLevelType w:val="hybridMultilevel"/>
    <w:tmpl w:val="073E1204"/>
    <w:lvl w:ilvl="0" w:tplc="033A41F0">
      <w:start w:val="1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5F197B"/>
    <w:multiLevelType w:val="hybridMultilevel"/>
    <w:tmpl w:val="6264116E"/>
    <w:lvl w:ilvl="0" w:tplc="040C000D">
      <w:start w:val="1"/>
      <w:numFmt w:val="bullet"/>
      <w:lvlText w:val=""/>
      <w:lvlJc w:val="left"/>
      <w:pPr>
        <w:ind w:left="720" w:hanging="360"/>
      </w:pPr>
      <w:rPr>
        <w:rFonts w:ascii="Wingdings" w:hAnsi="Wingdings" w:hint="default"/>
      </w:rPr>
    </w:lvl>
    <w:lvl w:ilvl="1" w:tplc="F3F80926">
      <w:start w:val="13"/>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8"/>
  </w:num>
  <w:num w:numId="6">
    <w:abstractNumId w:val="2"/>
  </w:num>
  <w:num w:numId="7">
    <w:abstractNumId w:val="10"/>
  </w:num>
  <w:num w:numId="8">
    <w:abstractNumId w:val="7"/>
  </w:num>
  <w:num w:numId="9">
    <w:abstractNumId w:val="5"/>
  </w:num>
  <w:num w:numId="10">
    <w:abstractNumId w:val="0"/>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C327A0"/>
    <w:rsid w:val="00054411"/>
    <w:rsid w:val="000728B8"/>
    <w:rsid w:val="00076244"/>
    <w:rsid w:val="00094717"/>
    <w:rsid w:val="000B2A19"/>
    <w:rsid w:val="000C1516"/>
    <w:rsid w:val="000D4639"/>
    <w:rsid w:val="000D62CA"/>
    <w:rsid w:val="000E4EED"/>
    <w:rsid w:val="000F4AEE"/>
    <w:rsid w:val="00136317"/>
    <w:rsid w:val="001832E1"/>
    <w:rsid w:val="00191ABF"/>
    <w:rsid w:val="001D3ADA"/>
    <w:rsid w:val="0023144C"/>
    <w:rsid w:val="002764F9"/>
    <w:rsid w:val="002C0792"/>
    <w:rsid w:val="00357AE4"/>
    <w:rsid w:val="003708BF"/>
    <w:rsid w:val="00373440"/>
    <w:rsid w:val="003F747C"/>
    <w:rsid w:val="00406020"/>
    <w:rsid w:val="00466758"/>
    <w:rsid w:val="004753A2"/>
    <w:rsid w:val="004A6CA9"/>
    <w:rsid w:val="004A7069"/>
    <w:rsid w:val="004F7B18"/>
    <w:rsid w:val="0051077A"/>
    <w:rsid w:val="00517A57"/>
    <w:rsid w:val="005C581E"/>
    <w:rsid w:val="005E1D71"/>
    <w:rsid w:val="005E65C0"/>
    <w:rsid w:val="00636BDC"/>
    <w:rsid w:val="00652650"/>
    <w:rsid w:val="0078295A"/>
    <w:rsid w:val="00811F36"/>
    <w:rsid w:val="008124D6"/>
    <w:rsid w:val="00824AB8"/>
    <w:rsid w:val="0082751F"/>
    <w:rsid w:val="008B1926"/>
    <w:rsid w:val="008D721B"/>
    <w:rsid w:val="008E06CC"/>
    <w:rsid w:val="008E356D"/>
    <w:rsid w:val="008E5296"/>
    <w:rsid w:val="00931689"/>
    <w:rsid w:val="0097057A"/>
    <w:rsid w:val="00976A73"/>
    <w:rsid w:val="009B1FE6"/>
    <w:rsid w:val="009B2D68"/>
    <w:rsid w:val="00A07DD3"/>
    <w:rsid w:val="00A20F9C"/>
    <w:rsid w:val="00A2380E"/>
    <w:rsid w:val="00A3732B"/>
    <w:rsid w:val="00A40C7D"/>
    <w:rsid w:val="00A86823"/>
    <w:rsid w:val="00AE51A9"/>
    <w:rsid w:val="00AF2C8C"/>
    <w:rsid w:val="00B14412"/>
    <w:rsid w:val="00B4673A"/>
    <w:rsid w:val="00BD48CA"/>
    <w:rsid w:val="00C327A0"/>
    <w:rsid w:val="00C33429"/>
    <w:rsid w:val="00C6251E"/>
    <w:rsid w:val="00C657CB"/>
    <w:rsid w:val="00CA0CC6"/>
    <w:rsid w:val="00CC6F9A"/>
    <w:rsid w:val="00D36256"/>
    <w:rsid w:val="00DF430F"/>
    <w:rsid w:val="00E4118C"/>
    <w:rsid w:val="00EB310D"/>
    <w:rsid w:val="00EC13BC"/>
    <w:rsid w:val="00F01288"/>
    <w:rsid w:val="00F764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7A57"/>
    <w:pPr>
      <w:ind w:left="720"/>
      <w:contextualSpacing/>
    </w:pPr>
  </w:style>
  <w:style w:type="paragraph" w:styleId="En-tte">
    <w:name w:val="header"/>
    <w:basedOn w:val="Normal"/>
    <w:link w:val="En-tteCar"/>
    <w:uiPriority w:val="99"/>
    <w:semiHidden/>
    <w:unhideWhenUsed/>
    <w:rsid w:val="008E356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E356D"/>
  </w:style>
  <w:style w:type="paragraph" w:styleId="Pieddepage">
    <w:name w:val="footer"/>
    <w:basedOn w:val="Normal"/>
    <w:link w:val="PieddepageCar"/>
    <w:uiPriority w:val="99"/>
    <w:semiHidden/>
    <w:unhideWhenUsed/>
    <w:rsid w:val="008E356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E3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822</Words>
  <Characters>4527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2012-05-03T16:27:00Z</cp:lastPrinted>
  <dcterms:created xsi:type="dcterms:W3CDTF">2012-05-03T10:33:00Z</dcterms:created>
  <dcterms:modified xsi:type="dcterms:W3CDTF">2012-05-03T16:49:00Z</dcterms:modified>
</cp:coreProperties>
</file>